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5909A" w14:textId="44A76409" w:rsidR="00BE1C50" w:rsidRPr="00BE1C50" w:rsidRDefault="00BE1C50" w:rsidP="00BE1C50">
      <w:pPr>
        <w:ind w:firstLine="426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val="lt-LT"/>
        </w:rPr>
      </w:pPr>
      <w:r w:rsidRPr="00BE1C5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Pirkimo sąlygų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2</w:t>
      </w:r>
      <w:r w:rsidRPr="00BE1C5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priedas „</w:t>
      </w:r>
      <w:r w:rsidR="00AE790C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užduotis</w:t>
      </w:r>
      <w:r w:rsidRPr="00BE1C50">
        <w:rPr>
          <w:rFonts w:ascii="Times New Roman" w:hAnsi="Times New Roman" w:cs="Times New Roman"/>
          <w:b/>
          <w:bCs/>
          <w:sz w:val="24"/>
          <w:szCs w:val="24"/>
          <w:lang w:val="lt-LT"/>
        </w:rPr>
        <w:t>“</w:t>
      </w:r>
    </w:p>
    <w:p w14:paraId="3EA35E05" w14:textId="4C892788" w:rsidR="00397EC6" w:rsidRPr="00BE1C50" w:rsidRDefault="00397EC6" w:rsidP="008A169E">
      <w:pPr>
        <w:spacing w:after="120"/>
        <w:ind w:firstLine="72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lt-LT"/>
        </w:rPr>
      </w:pPr>
    </w:p>
    <w:p w14:paraId="79786CB1" w14:textId="543EC454" w:rsidR="00F339F0" w:rsidRPr="0015204C" w:rsidRDefault="0015204C" w:rsidP="0015204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5204C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 UŽDUOTIS</w:t>
      </w:r>
    </w:p>
    <w:p w14:paraId="150101DB" w14:textId="5D52D911" w:rsidR="00D92BD7" w:rsidRPr="00D92BD7" w:rsidRDefault="00D92BD7" w:rsidP="00D92BD7">
      <w:pP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92BD7">
        <w:rPr>
          <w:rFonts w:ascii="Times New Roman" w:hAnsi="Times New Roman" w:cs="Times New Roman"/>
          <w:b/>
          <w:bCs/>
          <w:sz w:val="24"/>
          <w:szCs w:val="24"/>
          <w:lang w:val="lt-LT"/>
        </w:rPr>
        <w:t>DAUGIABUČIO GYVENAMOJO NAMO, ESANČIO ADRESU</w:t>
      </w:r>
      <w:r w:rsidRPr="00D92BD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ŠAKIAI, GRIŠKABŪDŽIO G. 30</w:t>
      </w:r>
      <w:r w:rsidR="006833E0">
        <w:rPr>
          <w:rFonts w:ascii="Times New Roman" w:hAnsi="Times New Roman" w:cs="Times New Roman"/>
          <w:b/>
          <w:bCs/>
          <w:sz w:val="24"/>
          <w:szCs w:val="24"/>
          <w:lang w:val="lt-LT"/>
        </w:rPr>
        <w:t>,</w:t>
      </w:r>
      <w:r w:rsidRPr="00D92BD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Pr="00D92BD7">
        <w:rPr>
          <w:rFonts w:ascii="Times New Roman" w:hAnsi="Times New Roman" w:cs="Times New Roman"/>
          <w:b/>
          <w:bCs/>
          <w:sz w:val="24"/>
          <w:szCs w:val="24"/>
          <w:lang w:val="lt-LT"/>
        </w:rPr>
        <w:t>ATNAUJINIMO (MODERNIZAVIMO)</w:t>
      </w:r>
    </w:p>
    <w:p w14:paraId="37E39B69" w14:textId="62B0FE6E" w:rsidR="005F5AC4" w:rsidRDefault="00D92BD7" w:rsidP="00D92BD7">
      <w:pP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92BD7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TECHNINIO DARBO PROJEKTO PARENGIMO IR PROJEKTO VYKDYMO PRIEŽIŪROS PASLAUGOS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960"/>
      </w:tblGrid>
      <w:tr w:rsidR="006A5EEC" w:rsidRPr="006A5EEC" w14:paraId="2A15890C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4D99122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bookmarkStart w:id="0" w:name="_Toc231888708"/>
            <w:r w:rsidRPr="006A5E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Statinio adresas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9A1AA77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Šakiai, Griškabūdžio g. 30</w:t>
            </w:r>
          </w:p>
        </w:tc>
      </w:tr>
      <w:tr w:rsidR="006A5EEC" w:rsidRPr="006A5EEC" w14:paraId="1228C1D7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73767D4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Unikalus pastato Nr.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396FB05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8499-2003-0016</w:t>
            </w:r>
          </w:p>
        </w:tc>
      </w:tr>
      <w:tr w:rsidR="006A5EEC" w:rsidRPr="006A5EEC" w14:paraId="2413E46F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0A11279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Statinio paskirtis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E4E7CBA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Gyvenamoji (daugiabučiai pastatai)</w:t>
            </w:r>
          </w:p>
        </w:tc>
      </w:tr>
      <w:tr w:rsidR="006A5EEC" w:rsidRPr="006A5EEC" w14:paraId="62053C7C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A2F295A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Statybos rūšis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E522FEB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Atnaujinimas (modernizavimas), atliekamas statinio kapitalinio remonto darbais (tikslinama projektavimo metu pagal STR 1.01.08:2002)</w:t>
            </w:r>
          </w:p>
        </w:tc>
      </w:tr>
      <w:tr w:rsidR="006A5EEC" w:rsidRPr="006A5EEC" w14:paraId="3FEF0C64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DEE5375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Statinio kategorija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B04BDB8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Neypatingasis statinys (tikslinama projektavimo metu)</w:t>
            </w:r>
          </w:p>
        </w:tc>
      </w:tr>
      <w:tr w:rsidR="006A5EEC" w:rsidRPr="006A5EEC" w14:paraId="590F86E0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0BB3C48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Užsakovas (statytojas)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A047BD6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„Šakių šilumos tinklai“ (projekto administratorius)</w:t>
            </w:r>
          </w:p>
        </w:tc>
      </w:tr>
      <w:tr w:rsidR="006A5EEC" w:rsidRPr="006A5EEC" w14:paraId="45A8432F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3B619D0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IP dokumento Nr.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C09239E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DNM-AM-IP-01678</w:t>
            </w:r>
          </w:p>
        </w:tc>
      </w:tr>
      <w:tr w:rsidR="006A5EEC" w:rsidRPr="006A5EEC" w14:paraId="2509C82D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326334B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Dokumento rengimo data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B8AC08D" w14:textId="77777777" w:rsidR="006A5EEC" w:rsidRPr="006A5EEC" w:rsidRDefault="006A5EEC" w:rsidP="006A5EEC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A5E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2026 m.</w:t>
            </w:r>
          </w:p>
        </w:tc>
      </w:tr>
    </w:tbl>
    <w:p w14:paraId="1FB61479" w14:textId="77777777" w:rsidR="00B11307" w:rsidRDefault="00B11307" w:rsidP="002543D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347B3A7E" w14:textId="761506E2" w:rsidR="00856571" w:rsidRPr="00856571" w:rsidRDefault="00856571" w:rsidP="002543D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b/>
          <w:bCs/>
          <w:sz w:val="24"/>
          <w:szCs w:val="24"/>
          <w:lang w:val="lt-LT"/>
        </w:rPr>
        <w:t>1. Bendrosios nuostatos ir techninės užduoties paskirtis</w:t>
      </w:r>
      <w:bookmarkEnd w:id="0"/>
    </w:p>
    <w:p w14:paraId="789B77BB" w14:textId="77777777" w:rsidR="00A11625" w:rsidRPr="00A11625" w:rsidRDefault="002543D2" w:rsidP="00A11625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bookmarkStart w:id="1" w:name="_Toc231888709"/>
      <w:r w:rsidR="00A11625" w:rsidRPr="00A11625">
        <w:rPr>
          <w:rFonts w:ascii="Times New Roman" w:hAnsi="Times New Roman" w:cs="Times New Roman"/>
          <w:sz w:val="24"/>
          <w:szCs w:val="24"/>
          <w:lang w:val="lt-LT"/>
        </w:rPr>
        <w:t>Ši techninė užduotis (toliau – Užduotis) nustato reikalavimus daugiabučio gyvenamojo namo, esančio adresu Šakiai, Griškabūdžio g. 30 (unikalus Nr. 8499-2003-0016), atnaujinimo (modernizavimo) projektinių pasiūlymų ir techninio darbo projekto (toliau – Projektas) parengimo ir projekto vykdymo priežiūros paslaugoms.</w:t>
      </w:r>
    </w:p>
    <w:p w14:paraId="7F4D2FAD" w14:textId="05DD91E8" w:rsidR="00A11625" w:rsidRPr="00A11625" w:rsidRDefault="00A11625" w:rsidP="00A11625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A11625">
        <w:rPr>
          <w:rFonts w:ascii="Times New Roman" w:hAnsi="Times New Roman" w:cs="Times New Roman"/>
          <w:sz w:val="24"/>
          <w:szCs w:val="24"/>
          <w:lang w:val="lt-LT"/>
        </w:rPr>
        <w:t>Užduotis parengta vadovaujantis daugiabučio namo atnaujinimo (modernizavimo) investicijų planu Nr. DNM-AM-IP-01678 (toliau – Investicijų planas), kurį parengė IP rengėjas Donatas Barysa, bei butų ir kitų patalpų savininkų patvirtintu atnaujinimo priemonių paketu.</w:t>
      </w:r>
    </w:p>
    <w:p w14:paraId="4F2AEBAB" w14:textId="50B333F8" w:rsidR="00A11625" w:rsidRPr="00A11625" w:rsidRDefault="00A11625" w:rsidP="00A11625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A11625">
        <w:rPr>
          <w:rFonts w:ascii="Times New Roman" w:hAnsi="Times New Roman" w:cs="Times New Roman"/>
          <w:sz w:val="24"/>
          <w:szCs w:val="24"/>
          <w:lang w:val="lt-LT"/>
        </w:rPr>
        <w:t>Visi Investicijų plane pateikti sprendiniai laikomi priešprojektiniais (orientaciniais). Galutiniai techniniai sprendiniai, darbų kiekiai ir konstrukciniai mazgai tikslinami rengiant Projektą, atlikus faktinius matavimus ir reikalingus tyrimus objekte.</w:t>
      </w:r>
    </w:p>
    <w:p w14:paraId="6ADC364B" w14:textId="1D1BDB27" w:rsidR="00A11625" w:rsidRDefault="00A11625" w:rsidP="00A11625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A11625">
        <w:rPr>
          <w:rFonts w:ascii="Times New Roman" w:hAnsi="Times New Roman" w:cs="Times New Roman"/>
          <w:sz w:val="24"/>
          <w:szCs w:val="24"/>
          <w:lang w:val="lt-LT"/>
        </w:rPr>
        <w:t>Projektas rengiamas atsižvelgiant į pasirinktą atnaujinimo priemonių paketą. Butų ir kitų patalpų savininkai pasirinko įgyvendinti Investicijų plano 2 variantą (žr. 5 skyrių). Užsakovas su Užduotimi pateikia patvirtintą Investicijų planą ir butų savininkų sprendimą dėl pasirinkto varianto.</w:t>
      </w:r>
    </w:p>
    <w:p w14:paraId="2B29D8E7" w14:textId="024D4EFF" w:rsidR="00856571" w:rsidRPr="00856571" w:rsidRDefault="00856571" w:rsidP="00A11625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b/>
          <w:bCs/>
          <w:sz w:val="24"/>
          <w:szCs w:val="24"/>
          <w:lang w:val="lt-LT"/>
        </w:rPr>
        <w:t>2. Teisinis pagrindas ir privalomieji dokumentai</w:t>
      </w:r>
      <w:bookmarkEnd w:id="1"/>
    </w:p>
    <w:p w14:paraId="25C16CB1" w14:textId="77777777" w:rsidR="002442C2" w:rsidRPr="002442C2" w:rsidRDefault="00B11307" w:rsidP="002442C2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bookmarkStart w:id="2" w:name="_Toc231888710"/>
      <w:r w:rsidR="002442C2" w:rsidRPr="002442C2">
        <w:rPr>
          <w:rFonts w:ascii="Times New Roman" w:hAnsi="Times New Roman" w:cs="Times New Roman"/>
          <w:sz w:val="24"/>
          <w:szCs w:val="24"/>
          <w:lang w:val="lt-LT"/>
        </w:rPr>
        <w:t>Projektas rengiamas, derinamas, tvirtinamas ir tikrinamas (ekspertizė) laikantis Lietuvos Respublikos teisės aktų reikalavimų, galiojančių Projekto rengimo metu, įskaitant, bet neapsiribojant:</w:t>
      </w:r>
    </w:p>
    <w:p w14:paraId="08738777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Lietuvos Respublikos statybos įstatymas (akto suvestinė redakcija, galiojanti Projekto rengimo metu;</w:t>
      </w:r>
    </w:p>
    <w:p w14:paraId="53208671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lastRenderedPageBreak/>
        <w:t>STR 1.04.04:2017 „Statinio projektavimas, projekto ekspertizė“ (aktuali redakcija);</w:t>
      </w:r>
    </w:p>
    <w:p w14:paraId="21D28F52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STR 1.06.01:2016 „Statybos darbai. Statinio statybos priežiūra“ (aktualia redakcija);</w:t>
      </w:r>
    </w:p>
    <w:p w14:paraId="25D0F057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STR 1.05.01:2017 „Statybą leidžiantys dokumentai. Statybos užbaigimas. Nebaigto statinio registravimas ir perleidimas. Statybos sustabdymas. Savavališkos statybos padarinių šalinimas. Statybos pagal neteisėtai išduotą statybą leidžiantį dokumentą padarinių šalinimas“ (aktuali redakcija);</w:t>
      </w:r>
    </w:p>
    <w:p w14:paraId="5BA1123F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STR 1.01.03:2017 „Statinių klasifikavimas“ (aktuali redakcija);</w:t>
      </w:r>
    </w:p>
    <w:p w14:paraId="4D45D028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STR 1.01.08:2002 „Statinio statybos rūšys“ (aktuali redakcija);</w:t>
      </w:r>
    </w:p>
    <w:p w14:paraId="0A4F5D22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STR 2.01.02:2016 „Pastatų energinio naudingumo projektavimas ir sertifikavimas“ (aktuali redakcija);</w:t>
      </w:r>
    </w:p>
    <w:p w14:paraId="21B4A996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STR 2.01.01(1–6) esminių statinio reikalavimų reglamentai (mechaninis atsparumas ir pastovumas; gaisrinė sauga; higiena, sveikata, aplinkos apsauga; naudojimo sauga; apsauga nuo triukšmo; energijos taupymas ir šilumos išsaugojimas) (aktuali redakcija);</w:t>
      </w:r>
    </w:p>
    <w:p w14:paraId="2ADA96DE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Gaisrinės saugos pagrindiniai reikalavimai bei gyvenamųjų pastatų gaisrinės saugos taisyklės (PAGD prie VRM aktualios redakcijos) (aktuali redakcija);</w:t>
      </w:r>
    </w:p>
    <w:p w14:paraId="1EDA7F0B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HN 42:2009 ir kitos aktualios higienos normos;</w:t>
      </w:r>
    </w:p>
    <w:p w14:paraId="3F488BE8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Statybos produktų reglamentas (ES) Nr. 305/2011 ir darnieji standartai;</w:t>
      </w:r>
    </w:p>
    <w:p w14:paraId="5D2C24FC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Daugiabučių namų atnaujinimo (modernizavimo) programa ir APVA nustatytos valstybės paramos sąlygos bei taisyklės, pagal kurias apskaičiuota Investicijų plane nurodyta valstybės parama;</w:t>
      </w:r>
    </w:p>
    <w:p w14:paraId="0193D25C" w14:textId="77777777" w:rsidR="002442C2" w:rsidRPr="002442C2" w:rsidRDefault="002442C2" w:rsidP="002442C2">
      <w:pPr>
        <w:numPr>
          <w:ilvl w:val="0"/>
          <w:numId w:val="10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sz w:val="24"/>
          <w:szCs w:val="24"/>
          <w:lang w:val="lt-LT"/>
        </w:rPr>
        <w:t>Statybos techninio darbo projekto rengimui taikomi normatyviniai statybos techniniai dokumentai, statinio saugos ir paskirties dokumentai bei statybos produktų techninės specifikacijos.</w:t>
      </w:r>
    </w:p>
    <w:p w14:paraId="690C733E" w14:textId="7C5B885B" w:rsidR="00662670" w:rsidRPr="00D17FC3" w:rsidRDefault="002442C2" w:rsidP="002442C2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42C2">
        <w:rPr>
          <w:rFonts w:ascii="Times New Roman" w:hAnsi="Times New Roman" w:cs="Times New Roman"/>
          <w:i/>
          <w:iCs/>
          <w:sz w:val="24"/>
          <w:szCs w:val="24"/>
          <w:lang w:val="lt-LT"/>
        </w:rPr>
        <w:t>Jei Projekto rengimo metu įsigalioja naujos teisės aktų redakcijos, taikomos jų aktualios nuostatos. Esant prieštaravimams, vadovaujamasi aukštesnės galios teisės aktu.</w:t>
      </w:r>
    </w:p>
    <w:p w14:paraId="1CCCA71D" w14:textId="5D9CF268" w:rsidR="004A33F2" w:rsidRPr="004A33F2" w:rsidRDefault="004A33F2" w:rsidP="004A33F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A33F2">
        <w:rPr>
          <w:rFonts w:ascii="Times New Roman" w:hAnsi="Times New Roman" w:cs="Times New Roman"/>
          <w:b/>
          <w:bCs/>
          <w:sz w:val="24"/>
          <w:szCs w:val="24"/>
          <w:lang w:val="lt-LT"/>
        </w:rPr>
        <w:t>3. Esama pastato būklė ir pagrindiniai duomenys</w:t>
      </w:r>
      <w:bookmarkEnd w:id="2"/>
    </w:p>
    <w:p w14:paraId="7233B609" w14:textId="20FF5D50" w:rsidR="004A33F2" w:rsidRDefault="00350B9C" w:rsidP="00350B9C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4A33F2" w:rsidRPr="004A33F2">
        <w:rPr>
          <w:rFonts w:ascii="Times New Roman" w:hAnsi="Times New Roman" w:cs="Times New Roman"/>
          <w:sz w:val="24"/>
          <w:szCs w:val="24"/>
          <w:lang w:val="lt-LT"/>
        </w:rPr>
        <w:t>Pagrindiniai pastato duomenys (iš Registrų centro, faktinių matavimų ir Investicijų plano):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960"/>
      </w:tblGrid>
      <w:tr w:rsidR="00382F5D" w:rsidRPr="00382F5D" w14:paraId="29828316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3BDB656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Statybos pabaigos metai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008B7DE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1992 m.</w:t>
            </w:r>
          </w:p>
        </w:tc>
      </w:tr>
      <w:tr w:rsidR="00382F5D" w:rsidRPr="00382F5D" w14:paraId="3189366A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EEBA8C1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Aukštų skaičius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1B5ABB7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</w:tr>
      <w:tr w:rsidR="00382F5D" w:rsidRPr="00382F5D" w14:paraId="72709FB7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7F95D6B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Naudingasis plotas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481CBB5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700 m²</w:t>
            </w:r>
          </w:p>
        </w:tc>
      </w:tr>
      <w:tr w:rsidR="00382F5D" w:rsidRPr="00382F5D" w14:paraId="20ED52FE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5AC1BD3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Šildomas plotas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6B460AC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770,59 m²</w:t>
            </w:r>
          </w:p>
        </w:tc>
      </w:tr>
      <w:tr w:rsidR="00382F5D" w:rsidRPr="00382F5D" w14:paraId="64210A8C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B95B011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Butų (patalpų) skaičius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8905531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 gyvenamosios paskirties butai</w:t>
            </w:r>
          </w:p>
        </w:tc>
      </w:tr>
      <w:tr w:rsidR="00382F5D" w:rsidRPr="00382F5D" w14:paraId="4A5CE2E7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29E7D37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Esama energinio naudingumo klasė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5369772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</w:t>
            </w:r>
          </w:p>
        </w:tc>
      </w:tr>
      <w:tr w:rsidR="00382F5D" w:rsidRPr="00382F5D" w14:paraId="44A60994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879A6BC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Sienos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DFE6CF1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Gelžbetonio blokai, nešiltintos, U = 1,27 W/(m²·K); šiluminė varža netenkina norminių reikalavimų</w:t>
            </w:r>
          </w:p>
        </w:tc>
      </w:tr>
      <w:tr w:rsidR="00382F5D" w:rsidRPr="00382F5D" w14:paraId="60A78B68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0CA5D2A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Cokolis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E64EB66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 = 3,23 W/(m²·K); nešiltintas; pamatai blokiniai, be hidroizoliacijos; nuogrinda įrengta ne visu perimetru, vietomis įlūžusi</w:t>
            </w:r>
          </w:p>
        </w:tc>
      </w:tr>
      <w:tr w:rsidR="00382F5D" w:rsidRPr="00382F5D" w14:paraId="058876D4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69C0F71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Stogas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C0922C9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Plokščias, dengtas hidroizoliacine ritinine danga, U = 0,85 W/(m²·K); parapetų skardinimas vietomis parūdijęs, nesandarios sandūros</w:t>
            </w:r>
          </w:p>
        </w:tc>
      </w:tr>
      <w:tr w:rsidR="00382F5D" w:rsidRPr="00382F5D" w14:paraId="2B43851E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F435597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Rūsio perdanga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5377300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 = 0,71 W/(m²·K); be papildomos termoizoliacijos; būklė patenkinama</w:t>
            </w:r>
          </w:p>
        </w:tc>
      </w:tr>
      <w:tr w:rsidR="00382F5D" w:rsidRPr="00382F5D" w14:paraId="65106CC6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85699A0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Langai butuose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D508524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Visi langai ir balkonų durys pakeisti PVC; didžioji dalis balkonų įstiklinti PVC konstrukcija</w:t>
            </w:r>
          </w:p>
        </w:tc>
      </w:tr>
      <w:tr w:rsidR="00382F5D" w:rsidRPr="00382F5D" w14:paraId="57D1B417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229D8B2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Bendrojo naudojimo langai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A6B0CAA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Laiptinių ir rūsio langai – seni medinių rėmų</w:t>
            </w:r>
          </w:p>
        </w:tc>
      </w:tr>
      <w:tr w:rsidR="00382F5D" w:rsidRPr="00382F5D" w14:paraId="0B72FDC2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2F6CA7F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Lauko / tambūro durys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0C33271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Laiptinės ir rūsio lauko durys pakeistos; tambūro durys senos medinės su įstiklinimu; bendro naudojimo durys rūsyje patenkinamos būklės</w:t>
            </w:r>
          </w:p>
        </w:tc>
      </w:tr>
      <w:tr w:rsidR="00382F5D" w:rsidRPr="00382F5D" w14:paraId="1D538775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57DB3BF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Šildymas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2659009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Decentralizuotas iš vietinės katilinės (2 šilumos siurbliai oras–vanduo, rezerve 2 elektriniai katilai, akumuliacinė talpa); sistema vienvamzdė, stovai ir magistralės nepakeisti, nesubalansuoti; 3 butai šildosi individualiai dujiniais katilais</w:t>
            </w:r>
          </w:p>
        </w:tc>
      </w:tr>
      <w:tr w:rsidR="00382F5D" w:rsidRPr="00382F5D" w14:paraId="469AD6E8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8805358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Karštas vanduo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E0A2784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Ruošiamas individualiai butuose (9 butai – el. tūriniai šildytuvai, 3 butai – dujiniuose katiluose)</w:t>
            </w:r>
          </w:p>
        </w:tc>
      </w:tr>
      <w:tr w:rsidR="00382F5D" w:rsidRPr="00382F5D" w14:paraId="33C11EF1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D3367F6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Vėdinimas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8280E7F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Natūralus, patenkinamos būklės</w:t>
            </w:r>
          </w:p>
        </w:tc>
      </w:tr>
      <w:tr w:rsidR="00382F5D" w:rsidRPr="00382F5D" w14:paraId="5704B6D0" w14:textId="77777777" w:rsidTr="007521BD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2CCC052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Elektros instaliacija / žaibosauga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3FAC92D" w14:textId="77777777" w:rsidR="00382F5D" w:rsidRPr="00382F5D" w:rsidRDefault="00382F5D" w:rsidP="00382F5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82F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Bendro naudojimo instaliacija laiptinėse nusidėvėjusi (netinkamo skerspjūvio laidai, silpnas tvirtinimas, trūksta apšvietimo); žaibosauga nusidėvėjusi</w:t>
            </w:r>
          </w:p>
        </w:tc>
      </w:tr>
    </w:tbl>
    <w:p w14:paraId="282CAD99" w14:textId="54D10DEF" w:rsidR="00662670" w:rsidRPr="00D17FC3" w:rsidRDefault="004A33F2" w:rsidP="004A33F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4A33F2">
        <w:rPr>
          <w:rFonts w:ascii="Times New Roman" w:hAnsi="Times New Roman" w:cs="Times New Roman"/>
          <w:i/>
          <w:iCs/>
          <w:sz w:val="24"/>
          <w:szCs w:val="24"/>
          <w:lang w:val="lt-LT"/>
        </w:rPr>
        <w:t>Tikslūs konstrukcijų plotai, kiekiai, mazgai ir esamų inžinerinių sistemų būklė patikslinami Projekto rengimo metu, atlikus matavimus ir apžiūras vietoje. Projektuotojas, prieš pradėdamas darbus, privalo apsilankyti objekte ir įvertinti faktinę būklę.</w:t>
      </w:r>
    </w:p>
    <w:p w14:paraId="47A52414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3" w:name="_Toc231888711"/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4. Projekto tikslas ir siekiamas rezultatas</w:t>
      </w:r>
      <w:bookmarkEnd w:id="3"/>
    </w:p>
    <w:p w14:paraId="36A0A984" w14:textId="77777777" w:rsidR="003B21D8" w:rsidRPr="003B21D8" w:rsidRDefault="00C92DAB" w:rsidP="003B21D8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3B21D8" w:rsidRPr="003B21D8">
        <w:rPr>
          <w:rFonts w:ascii="Times New Roman" w:hAnsi="Times New Roman" w:cs="Times New Roman"/>
          <w:sz w:val="24"/>
          <w:szCs w:val="24"/>
          <w:lang w:val="lt-LT"/>
        </w:rPr>
        <w:t>Projekto tikslas – parengti projektinius pasiūlymus, gauti statybą leidžiantį dokumentą bei parengti techninį darbo projektą, kurio sprendiniai užtikrintų pastato atnaujinimą (modernizavimą), pasiekiant Investicijų plane numatytus energinius rodiklius ir tenkinant esminius statinių reikalavimus.</w:t>
      </w:r>
    </w:p>
    <w:p w14:paraId="4C940E22" w14:textId="3C3BD50B" w:rsidR="003B21D8" w:rsidRDefault="003B21D8" w:rsidP="003B21D8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3B21D8">
        <w:rPr>
          <w:rFonts w:ascii="Times New Roman" w:hAnsi="Times New Roman" w:cs="Times New Roman"/>
          <w:sz w:val="24"/>
          <w:szCs w:val="24"/>
          <w:lang w:val="lt-LT"/>
        </w:rPr>
        <w:t>Siekiami energinio naudingumo rodikliai (pagal Investicijų planą):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2340"/>
        <w:gridCol w:w="2340"/>
      </w:tblGrid>
      <w:tr w:rsidR="00D17FC3" w:rsidRPr="00D17FC3" w14:paraId="628572E8" w14:textId="77777777" w:rsidTr="00D17FC3">
        <w:trPr>
          <w:tblHeader/>
        </w:trPr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7E6E6" w:themeFill="background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5CD6BFC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Rodiklis</w:t>
            </w:r>
          </w:p>
        </w:tc>
        <w:tc>
          <w:tcPr>
            <w:tcW w:w="234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7E6E6" w:themeFill="background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4B4684E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Esama būklė</w:t>
            </w:r>
          </w:p>
        </w:tc>
        <w:tc>
          <w:tcPr>
            <w:tcW w:w="234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7E6E6" w:themeFill="background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812564C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Po atnaujinimo (pagal 2 variantą)</w:t>
            </w:r>
          </w:p>
        </w:tc>
      </w:tr>
      <w:tr w:rsidR="00D17FC3" w:rsidRPr="00D17FC3" w14:paraId="403974AB" w14:textId="77777777" w:rsidTr="007521BD"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4960B31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Energinio naudingumo klasė</w:t>
            </w:r>
          </w:p>
        </w:tc>
        <w:tc>
          <w:tcPr>
            <w:tcW w:w="234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B3839A1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</w:t>
            </w:r>
          </w:p>
        </w:tc>
        <w:tc>
          <w:tcPr>
            <w:tcW w:w="234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707C5BB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žemesnė kaip B </w:t>
            </w:r>
          </w:p>
        </w:tc>
      </w:tr>
      <w:tr w:rsidR="00D17FC3" w:rsidRPr="00D17FC3" w14:paraId="1007A968" w14:textId="77777777" w:rsidTr="007521BD"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73DA6E0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Skaičiuojamasis šiluminės energijos sąnaudų sumažėjimas</w:t>
            </w:r>
          </w:p>
        </w:tc>
        <w:tc>
          <w:tcPr>
            <w:tcW w:w="234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337C8A7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—</w:t>
            </w:r>
          </w:p>
        </w:tc>
        <w:tc>
          <w:tcPr>
            <w:tcW w:w="234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E196A16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mažiau kaip ~62,76 % </w:t>
            </w:r>
          </w:p>
        </w:tc>
      </w:tr>
      <w:tr w:rsidR="00D17FC3" w:rsidRPr="00D17FC3" w14:paraId="336CB16B" w14:textId="77777777" w:rsidTr="007521BD"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0FAC557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Pastato sandarumas</w:t>
            </w:r>
          </w:p>
        </w:tc>
        <w:tc>
          <w:tcPr>
            <w:tcW w:w="234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F7143D0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—</w:t>
            </w:r>
          </w:p>
        </w:tc>
        <w:tc>
          <w:tcPr>
            <w:tcW w:w="234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7437F05" w14:textId="77777777" w:rsidR="00D17FC3" w:rsidRPr="00D17FC3" w:rsidRDefault="00D17FC3" w:rsidP="00D17FC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17F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užtikrinamas; atliekamas sandarumo bandymas </w:t>
            </w:r>
          </w:p>
        </w:tc>
      </w:tr>
    </w:tbl>
    <w:p w14:paraId="735212CF" w14:textId="7BD42F93" w:rsidR="00A50D42" w:rsidRPr="00A50D42" w:rsidRDefault="00D17FC3" w:rsidP="00C96F04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sz w:val="24"/>
          <w:szCs w:val="24"/>
          <w:lang w:val="lt-LT"/>
        </w:rPr>
        <w:t>Projektuotojas privalo parinkti tokius sprendinius (medžiagų storius, šilumos perdavimo koeficientus, sistemų galias), kad būtų pasiekta ne žemesnė kaip B energinio naudingumo klasė ir Investicijų plane deklaruoti rodikliai. Po atnaujinimo atliekamas pastato energinio naudingumo sertifikavimas, patvirtinantis pasiektą klasę.</w:t>
      </w:r>
    </w:p>
    <w:p w14:paraId="2EA8959F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4" w:name="_Toc231888712"/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5. Atnaujinimo (modernizavimo) priemonės</w:t>
      </w:r>
      <w:bookmarkEnd w:id="4"/>
    </w:p>
    <w:p w14:paraId="1480C982" w14:textId="2B424403" w:rsidR="00A50D42" w:rsidRDefault="00133A19" w:rsidP="00133A19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FC5250" w:rsidRPr="00FC5250">
        <w:rPr>
          <w:rFonts w:ascii="Times New Roman" w:hAnsi="Times New Roman" w:cs="Times New Roman"/>
          <w:sz w:val="24"/>
          <w:szCs w:val="24"/>
          <w:lang w:val="lt-LT"/>
        </w:rPr>
        <w:t>Projektas rengiamas pagal butų ir kitų patalpų savininkų pasirinktą Investicijų plano 2 variantą. Žemiau nurodytos 2 varianto priemonės. Nurodyti kiekiai yra orientaciniai (iš Investicijų plano) ir tikslinami Projekto metu.</w:t>
      </w:r>
    </w:p>
    <w:p w14:paraId="1F20DC71" w14:textId="47F42435" w:rsidR="0016380E" w:rsidRPr="0016380E" w:rsidRDefault="0016380E" w:rsidP="00133A19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6380E">
        <w:rPr>
          <w:rFonts w:ascii="Times New Roman" w:hAnsi="Times New Roman" w:cs="Times New Roman"/>
          <w:b/>
          <w:bCs/>
          <w:sz w:val="24"/>
          <w:szCs w:val="24"/>
          <w:lang w:val="lt-LT"/>
        </w:rPr>
        <w:t>5.1. Energinį efektyvumą didinančios priemonės</w:t>
      </w:r>
    </w:p>
    <w:p w14:paraId="1FE6EB09" w14:textId="77777777" w:rsidR="002A1D88" w:rsidRPr="002A1D88" w:rsidRDefault="00133A19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5" w:name="_Toc231888713"/>
      <w:r w:rsidRPr="002A1D88">
        <w:rPr>
          <w:rFonts w:ascii="Times New Roman" w:hAnsi="Times New Roman" w:cs="Times New Roman"/>
          <w:sz w:val="24"/>
          <w:szCs w:val="24"/>
          <w:lang w:val="lt-LT"/>
        </w:rPr>
        <w:tab/>
      </w:r>
      <w:bookmarkStart w:id="6" w:name="_Toc231888715"/>
      <w:bookmarkEnd w:id="5"/>
      <w:r w:rsidR="002A1D88" w:rsidRPr="002A1D88">
        <w:rPr>
          <w:rFonts w:ascii="Times New Roman" w:hAnsi="Times New Roman" w:cs="Times New Roman"/>
          <w:sz w:val="24"/>
          <w:szCs w:val="24"/>
          <w:lang w:val="lt-LT"/>
        </w:rPr>
        <w:t>Pastaba: 2 variante individualūs mini rekuperatoriai nenumatyti – ventiliacija sprendžiama atnaujinant natūralią ventiliacijos sistemą (žr. 5.2 poskyrį). Projektuotojas privalo užtikrinti norminius oro kaitos parametrus.</w:t>
      </w:r>
    </w:p>
    <w:p w14:paraId="78D37855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Cokolio šiltinimas iš išorės ekstrudiniu putų polistirenu; įgilinamosios į gruntą dalies (iki 1,20 m gylio) šiltinimas padengiant drenažine membrana, o virš grunto esanti dalis tinkuojama armuotu tinku ir aptaisoma apdailos plytelėmis; cokolio U ≤ 0,18 W/(m²·K);</w:t>
      </w:r>
    </w:p>
    <w:p w14:paraId="63BC3A54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Fasado sienų šiltinimas iš išorės įrengiant vėdinamą fasadą su mineraline vata ir aptaisant apdailos plokštėmis; sienų U ≤ 0,18 W/(m²·K); termoizoliacijos sluoksnio koeficientas 0,25 &gt; U ≥ 0,18 W/(m²·K); įskaitant sienų balkonuose apšiltinimą, 1 a. balkonų perdangos plokščių apšiltinimą iš lauko pusės bei balkonų aptvėrimų remontą ir apšiltinimą; sienų balkonuose U ≤ 0,327 W/(m²·K); angokraščių apšiltinimas iš išorės;</w:t>
      </w:r>
    </w:p>
    <w:p w14:paraId="4716A69F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Balkonų aptvėrimų, perdangų ir stogelių šiltinimas bei apdaila pagal vieningą projektą;</w:t>
      </w:r>
    </w:p>
    <w:p w14:paraId="4B02F023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Ant išorinės pastato sienos sumontuoto dujų vamzdyno perkėlimas (atitraukimas) prieš apšiltinimo darbus;</w:t>
      </w:r>
    </w:p>
    <w:p w14:paraId="4AC34867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Rūsio perdangos (lubų) šiltinimas mineraline vata; U ≤ 0,22 W/(m²·K);</w:t>
      </w:r>
    </w:p>
    <w:p w14:paraId="40BD8184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Sutapdinto stogo šiltinimas (putų polistirolas + mineralinė vata), keičiant esamą dangą ir įrengiant naują ritininę (bituminę arba sintetinę) dangą; stogo U ≤ 0,15 W/(m²·K); parapetų, įlajų, ventiliacijos kaminėlių, žaibosaugos, kopėčių/liukų sutvarkymas;</w:t>
      </w:r>
    </w:p>
    <w:p w14:paraId="411E8696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Bendrojo naudojimo langų keitimas į PVC: rūsio langų (U ≤ 1,10 W/(m²·K), ~12 vnt.) ir laiptinės langų (U ≤ 0,80 W/(m²·K), ~6 vnt.);</w:t>
      </w:r>
    </w:p>
    <w:p w14:paraId="4B1DF5F8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Durų keitimas metalinėmis su apšiltinimu (laiptinės lauko, tambūro, įėjimo į rūsį, bendro naudojimo patalpų rūsyje durys); U ≤ 1,40 W/(m²·K); elektromechaninių spynų įrengimas laiptinės lauko duryse;</w:t>
      </w:r>
    </w:p>
    <w:p w14:paraId="5771FDE3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 xml:space="preserve">Šildymo sistemos remontas (modernizavimas): vienvamzdės sistemos pertvarkymas į dvivamzdę stovinę sistemą; magistralinių vamzdynų ir stovų keitimas; šildymo radiatorių keitimas (išskyrus butus Nr. 2, 6 ir 8); termostatinių radiatorių vožtuvų su automatiniu srauto </w:t>
      </w:r>
      <w:r w:rsidRPr="002A1D88">
        <w:rPr>
          <w:rFonts w:ascii="Times New Roman" w:hAnsi="Times New Roman" w:cs="Times New Roman"/>
          <w:sz w:val="24"/>
          <w:szCs w:val="24"/>
          <w:lang w:val="lt-LT"/>
        </w:rPr>
        <w:lastRenderedPageBreak/>
        <w:t>ribojimu montavimas; automatinių balansinių ventilių ant stovų įrengimas; uždaromosios armatūros keitimas;</w:t>
      </w:r>
    </w:p>
    <w:p w14:paraId="4B25E2A7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Balkonų stiklinimas plastikinių profilių blokais (stiklinami butų balkonai nuo turėklo iki perdangos).</w:t>
      </w:r>
    </w:p>
    <w:p w14:paraId="0774FDCF" w14:textId="77777777" w:rsidR="002A1D88" w:rsidRPr="002A1D88" w:rsidRDefault="002A1D88" w:rsidP="002A1D88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7" w:name="_Toc231888714"/>
      <w:r w:rsidRPr="002A1D88">
        <w:rPr>
          <w:rFonts w:ascii="Times New Roman" w:hAnsi="Times New Roman" w:cs="Times New Roman"/>
          <w:b/>
          <w:bCs/>
          <w:sz w:val="24"/>
          <w:szCs w:val="24"/>
          <w:lang w:val="lt-LT"/>
        </w:rPr>
        <w:t>5.2. Inžinerinių sistemų ir kitos priemonės</w:t>
      </w:r>
      <w:bookmarkEnd w:id="7"/>
    </w:p>
    <w:p w14:paraId="2E399936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Elektros instaliacijos modernizavimas: atvirų laidų perkėlimas į kanalus; butų apskaitos skydų rekonstrukcija su automatiniais jungikliais; horizontalios ir vertikalios magistralinės instaliacijos, rūsio ir laiptinių apšvietimo keitimas (su judesio / šviesos davikliais); įvadinio paskirstymo skydo (ĮPS) modernizavimas (skaičiuojamoji galia 50–75 kW);</w:t>
      </w:r>
    </w:p>
    <w:p w14:paraId="72B76A21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Natūralios ventiliacijos sistemos atnaujinimas; stoginių deflektorių (iki 250 mm) įrengimas;</w:t>
      </w:r>
    </w:p>
    <w:p w14:paraId="016F7911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Pastato lietaus nuotekų sistemos (išvadų, rūsio vamzdynų, stovų) keitimas;</w:t>
      </w:r>
    </w:p>
    <w:p w14:paraId="2C842511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Buitinių nuotekų sistemos (išvadų, rūsio vamzdynų, stovų; Ø110 mm) keitimas;</w:t>
      </w:r>
    </w:p>
    <w:p w14:paraId="648ED73D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Šaltojo vandentiekio magistralinių, gaisro gesinimo vamzdynų ir stovų keitimas;</w:t>
      </w:r>
    </w:p>
    <w:p w14:paraId="56E4313D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Įėjimo aikštelių remontas; pandusas neįgaliesiems neįrengiamas (dėl žemo aukštingumo), suformuojama tik betoninė nuovaža su nuolydžiu į kiemo pusę (2 variantas); nuogrindos pastato perimetru atstatymas;</w:t>
      </w:r>
    </w:p>
    <w:p w14:paraId="0B41CCE0" w14:textId="77777777" w:rsidR="002A1D88" w:rsidRPr="002A1D88" w:rsidRDefault="002A1D88" w:rsidP="002A1D88">
      <w:pPr>
        <w:numPr>
          <w:ilvl w:val="0"/>
          <w:numId w:val="10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sz w:val="24"/>
          <w:szCs w:val="24"/>
          <w:lang w:val="lt-LT"/>
        </w:rPr>
        <w:t>Kiti bendrieji statybos darbai: bendrojo naudojimo laiptinių paprastasis remontas (atskirų vietų tinko atstatymas, sienų, lubų ir grindų paviršių dažymas), laiptinių turėklų paprastasis remontas; TV antenų ant stogo nuėmimas ir atstatymas po apšiltinimo; pastato išorinio drenažo atstatymas.</w:t>
      </w:r>
    </w:p>
    <w:p w14:paraId="765D6D70" w14:textId="77777777" w:rsidR="002A1D88" w:rsidRPr="002A1D88" w:rsidRDefault="002A1D88" w:rsidP="002A1D88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A1D88">
        <w:rPr>
          <w:rFonts w:ascii="Times New Roman" w:hAnsi="Times New Roman" w:cs="Times New Roman"/>
          <w:i/>
          <w:iCs/>
          <w:sz w:val="24"/>
          <w:szCs w:val="24"/>
          <w:lang w:val="lt-LT"/>
        </w:rPr>
        <w:t>Pastaba: atnaujinimo ir modernizavimo priemonių sąrašas, kiekiai ir techninės charakteristikos privalo būti suderinti su pasirinktu 2 paketu. Projektuotojas patikslina sprendinius, įvertinęs faktinę būklę ir esminius reikalavimus (sprendiniai ir pasirinktos priemonės privalo atitikti gaisrinės saugos reikalavimus, atsižvelgiant į esamus šildymo būdus, t.y. decentralizuotą šildymą iš vietinės katilinės ir dujinius katilus atskiruose butuose).</w:t>
      </w:r>
    </w:p>
    <w:p w14:paraId="2E609E5B" w14:textId="793C4723" w:rsidR="00A50D42" w:rsidRPr="00A50D42" w:rsidRDefault="00A50D42" w:rsidP="002A1D88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 Reikalavimai sprendiniams ir esminiai statinio reikalavimai</w:t>
      </w:r>
      <w:bookmarkEnd w:id="6"/>
    </w:p>
    <w:p w14:paraId="4BA7D58F" w14:textId="3F66C4DD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8" w:name="_Toc231888716"/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6.1. Mechaninis atsparumas ir pastovumas</w:t>
      </w:r>
      <w:bookmarkEnd w:id="8"/>
    </w:p>
    <w:p w14:paraId="34AD4873" w14:textId="77777777" w:rsidR="00327F58" w:rsidRPr="00327F58" w:rsidRDefault="00327F58" w:rsidP="00327F58">
      <w:pPr>
        <w:numPr>
          <w:ilvl w:val="0"/>
          <w:numId w:val="11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9" w:name="_Toc231888717"/>
      <w:r w:rsidRPr="00327F58">
        <w:rPr>
          <w:rFonts w:ascii="Times New Roman" w:hAnsi="Times New Roman" w:cs="Times New Roman"/>
          <w:sz w:val="24"/>
          <w:szCs w:val="24"/>
          <w:lang w:val="lt-LT"/>
        </w:rPr>
        <w:t>Įvertinti esamų konstrukcijų (sienų, balkonų, stogo, cokolio) būklę ir apkrovas nuo papildomų sistemų (vėdinamo fasado karkaso, šiltinimo sluoksnių, apdailos plokščių).</w:t>
      </w:r>
    </w:p>
    <w:p w14:paraId="76C14269" w14:textId="77777777" w:rsidR="00327F58" w:rsidRPr="00327F58" w:rsidRDefault="00327F58" w:rsidP="00327F58">
      <w:pPr>
        <w:numPr>
          <w:ilvl w:val="0"/>
          <w:numId w:val="11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27F58">
        <w:rPr>
          <w:rFonts w:ascii="Times New Roman" w:hAnsi="Times New Roman" w:cs="Times New Roman"/>
          <w:sz w:val="24"/>
          <w:szCs w:val="24"/>
          <w:lang w:val="lt-LT"/>
        </w:rPr>
        <w:t>Numatyti pažeistų konstrukcijų remontą prieš šiltinimą.</w:t>
      </w:r>
    </w:p>
    <w:p w14:paraId="7A3A95FF" w14:textId="4221952F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6.2. Gaisrinė sauga</w:t>
      </w:r>
      <w:bookmarkEnd w:id="9"/>
    </w:p>
    <w:p w14:paraId="295EE46A" w14:textId="77777777" w:rsidR="00733DEE" w:rsidRPr="00733DEE" w:rsidRDefault="00733DEE" w:rsidP="00733DEE">
      <w:pPr>
        <w:numPr>
          <w:ilvl w:val="0"/>
          <w:numId w:val="11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10" w:name="_Toc231888718"/>
      <w:r w:rsidRPr="00733DEE">
        <w:rPr>
          <w:rFonts w:ascii="Times New Roman" w:hAnsi="Times New Roman" w:cs="Times New Roman"/>
          <w:sz w:val="24"/>
          <w:szCs w:val="24"/>
          <w:lang w:val="lt-LT"/>
        </w:rPr>
        <w:t>Šiltinimo sistemų ir fasadų sprendiniai turi atitikti gaisrinės saugos reikalavimus pagal degumo klases ir pastato aukštį; numatyti priešgaisrines pertvaras (juostas) fasade, kur taikoma.</w:t>
      </w:r>
    </w:p>
    <w:p w14:paraId="386D8FE6" w14:textId="77777777" w:rsidR="00733DEE" w:rsidRPr="00733DEE" w:rsidRDefault="00733DEE" w:rsidP="00733DEE">
      <w:pPr>
        <w:numPr>
          <w:ilvl w:val="0"/>
          <w:numId w:val="11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733DEE">
        <w:rPr>
          <w:rFonts w:ascii="Times New Roman" w:hAnsi="Times New Roman" w:cs="Times New Roman"/>
          <w:sz w:val="24"/>
          <w:szCs w:val="24"/>
          <w:lang w:val="lt-LT"/>
        </w:rPr>
        <w:t>Įvertinti vietinės katilinės šilumos šaltinius ir atskiruose butuose esančius dujinius katilus, jų dūmtraukių ir ventiliacijos sprendinius.</w:t>
      </w:r>
    </w:p>
    <w:p w14:paraId="5E3638C7" w14:textId="77777777" w:rsidR="00733DEE" w:rsidRPr="00733DEE" w:rsidRDefault="00733DEE" w:rsidP="00733DEE">
      <w:pPr>
        <w:numPr>
          <w:ilvl w:val="0"/>
          <w:numId w:val="11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733DEE">
        <w:rPr>
          <w:rFonts w:ascii="Times New Roman" w:hAnsi="Times New Roman" w:cs="Times New Roman"/>
          <w:sz w:val="24"/>
          <w:szCs w:val="24"/>
          <w:lang w:val="lt-LT"/>
        </w:rPr>
        <w:t>Atnaujinti / įrengti gaisrines kopėčias po apšiltinimo.</w:t>
      </w:r>
    </w:p>
    <w:p w14:paraId="4AFD4AEA" w14:textId="346708D7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6.3. Higiena, sveikata, aplinka</w:t>
      </w:r>
      <w:bookmarkEnd w:id="10"/>
    </w:p>
    <w:p w14:paraId="5281BE18" w14:textId="77777777" w:rsidR="00324AB8" w:rsidRPr="00324AB8" w:rsidRDefault="00324AB8" w:rsidP="00324AB8">
      <w:pPr>
        <w:numPr>
          <w:ilvl w:val="0"/>
          <w:numId w:val="11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11" w:name="_Toc231888719"/>
      <w:r w:rsidRPr="00324AB8">
        <w:rPr>
          <w:rFonts w:ascii="Times New Roman" w:hAnsi="Times New Roman" w:cs="Times New Roman"/>
          <w:sz w:val="24"/>
          <w:szCs w:val="24"/>
          <w:lang w:val="lt-LT"/>
        </w:rPr>
        <w:lastRenderedPageBreak/>
        <w:t>Užtikrinti norminius vėdinimo (oro kaitos) parametrus rekuperacijos / ventiliacijos sprendiniais.</w:t>
      </w:r>
    </w:p>
    <w:p w14:paraId="56667329" w14:textId="77777777" w:rsidR="00324AB8" w:rsidRPr="00324AB8" w:rsidRDefault="00324AB8" w:rsidP="00324AB8">
      <w:pPr>
        <w:numPr>
          <w:ilvl w:val="0"/>
          <w:numId w:val="11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24AB8">
        <w:rPr>
          <w:rFonts w:ascii="Times New Roman" w:hAnsi="Times New Roman" w:cs="Times New Roman"/>
          <w:sz w:val="24"/>
          <w:szCs w:val="24"/>
          <w:lang w:val="lt-LT"/>
        </w:rPr>
        <w:t>Numatyti priemones mažinančias drėgmę, kondensatą ir pelėsį (ypač rūsyje, ant grunto).</w:t>
      </w:r>
    </w:p>
    <w:p w14:paraId="36CE31F9" w14:textId="4A1FB011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6.4. Naudojimo sauga ir prieinamumas</w:t>
      </w:r>
      <w:bookmarkEnd w:id="11"/>
    </w:p>
    <w:p w14:paraId="53F04D1F" w14:textId="77777777" w:rsidR="008234CC" w:rsidRPr="008234CC" w:rsidRDefault="008234CC" w:rsidP="008234CC">
      <w:pPr>
        <w:numPr>
          <w:ilvl w:val="0"/>
          <w:numId w:val="11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12" w:name="_Toc231888720"/>
      <w:r w:rsidRPr="008234CC">
        <w:rPr>
          <w:rFonts w:ascii="Times New Roman" w:hAnsi="Times New Roman" w:cs="Times New Roman"/>
          <w:sz w:val="24"/>
          <w:szCs w:val="24"/>
          <w:lang w:val="lt-LT"/>
        </w:rPr>
        <w:t>Įėjimų pritaikymas naudojimo saugai (įėjimo aikštelės, nuovaža su nuolydžiu); 2 variante pandusas neįgaliesiems neįrengiamas dėl žemo aukštingumo.</w:t>
      </w:r>
    </w:p>
    <w:p w14:paraId="3BE1BB59" w14:textId="0E2DF1A3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6.5. Apsauga nuo triukšmo</w:t>
      </w:r>
      <w:bookmarkEnd w:id="12"/>
    </w:p>
    <w:p w14:paraId="040886E8" w14:textId="77777777" w:rsidR="006A438D" w:rsidRPr="006A438D" w:rsidRDefault="006A438D" w:rsidP="006A438D">
      <w:pPr>
        <w:numPr>
          <w:ilvl w:val="0"/>
          <w:numId w:val="11"/>
        </w:numPr>
        <w:tabs>
          <w:tab w:val="left" w:pos="567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13" w:name="_Toc231888721"/>
      <w:r w:rsidRPr="006A438D">
        <w:rPr>
          <w:rFonts w:ascii="Times New Roman" w:hAnsi="Times New Roman" w:cs="Times New Roman"/>
          <w:sz w:val="24"/>
          <w:szCs w:val="24"/>
          <w:lang w:val="lt-LT"/>
        </w:rPr>
        <w:t>Lauke montuojamų ar perkeliamų inžinerinių įrenginių išdėstymas turi atitikti triukšmo normas gyvenamojoje aplinkoje; numatyti priemones nuo apšiltinimo darbų metu atsirandančio papildomo triukšmo.</w:t>
      </w:r>
    </w:p>
    <w:p w14:paraId="05A01C91" w14:textId="1A3BC209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6.6. Energijos taupymas ir šilumos išsaugojimas</w:t>
      </w:r>
      <w:bookmarkEnd w:id="13"/>
    </w:p>
    <w:p w14:paraId="00092D45" w14:textId="77777777" w:rsidR="004C07BC" w:rsidRPr="004C07BC" w:rsidRDefault="004C07BC" w:rsidP="004C07BC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14" w:name="_Toc231888722"/>
      <w:r w:rsidRPr="004C07BC">
        <w:rPr>
          <w:rFonts w:ascii="Times New Roman" w:hAnsi="Times New Roman" w:cs="Times New Roman"/>
          <w:sz w:val="24"/>
          <w:szCs w:val="24"/>
          <w:lang w:val="lt-LT"/>
        </w:rPr>
        <w:t>Visi atitvarų šilumos perdavimo koeficientai turi atitikti arba viršyti 5 skyriuje nurodytas reikšmes ir užtikrinti ne žemesnę kaip B klasę.</w:t>
      </w:r>
    </w:p>
    <w:p w14:paraId="7B1A6AA8" w14:textId="77777777" w:rsidR="004C07BC" w:rsidRPr="004C07BC" w:rsidRDefault="004C07BC" w:rsidP="004C07BC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C07BC">
        <w:rPr>
          <w:rFonts w:ascii="Times New Roman" w:hAnsi="Times New Roman" w:cs="Times New Roman"/>
          <w:sz w:val="24"/>
          <w:szCs w:val="24"/>
          <w:lang w:val="lt-LT"/>
        </w:rPr>
        <w:t>Numatyti tiltelių (šiltinimo nutrūkimų) eliminavimą (angokraščiai, parapetai, balkonai).</w:t>
      </w:r>
    </w:p>
    <w:p w14:paraId="259DFB3C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7. Projekto sudėtis ir apimtis</w:t>
      </w:r>
      <w:bookmarkEnd w:id="14"/>
    </w:p>
    <w:p w14:paraId="38BBFB3F" w14:textId="321CAF96" w:rsidR="00A50D42" w:rsidRPr="00A50D42" w:rsidRDefault="0078408E" w:rsidP="0078408E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AA45B6" w:rsidRPr="00AA45B6">
        <w:rPr>
          <w:rFonts w:ascii="Times New Roman" w:hAnsi="Times New Roman" w:cs="Times New Roman"/>
          <w:sz w:val="24"/>
          <w:szCs w:val="24"/>
          <w:lang w:val="lt-LT"/>
        </w:rPr>
        <w:t>Kadangi šiam objektui privaloma gauti statybą leidžiantį dokumentą (leidimą atlikti statinio kapitalinį remontą (SLD)), statinio projektas pagal Statybos įstatymą ir STR 1.04.04:2017 rengiamas dviem etapais: pirmasis etapas – projektiniai pasiūlymai (SLD gavimui), antrasis – techninis darbo projektas. Projekto dalys nustatomos atsižvelgiant į statinio specifiką ir numatomus darbus, įskaitant (bet neapsiribojant):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7160"/>
      </w:tblGrid>
      <w:tr w:rsidR="002C46D7" w:rsidRPr="002C46D7" w14:paraId="0FC48D2D" w14:textId="77777777" w:rsidTr="002C46D7">
        <w:trPr>
          <w:tblHeader/>
        </w:trPr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7E6E6" w:themeFill="background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5C280A6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Projekto dalis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7E6E6" w:themeFill="background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1CE3B44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Turinys</w:t>
            </w:r>
          </w:p>
        </w:tc>
      </w:tr>
      <w:tr w:rsidR="002C46D7" w:rsidRPr="002C46D7" w14:paraId="23E9B256" w14:textId="77777777" w:rsidTr="007521BD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268B95D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Bendroji dalis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69BD93D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Aiškinamasis raštas, statinio rodikliai, normatyvinių dokumentų sąrašas, projekto dokumentų sudėties žiniaraštis</w:t>
            </w:r>
          </w:p>
        </w:tc>
      </w:tr>
      <w:tr w:rsidR="002C46D7" w:rsidRPr="002C46D7" w14:paraId="32464D6A" w14:textId="77777777" w:rsidTr="007521BD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76B480D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Sklypo / situacijos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9B7FBDE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Sklypo planas, esamos padėties įvertinimas, įvažiavimai, nuogrindos, drenažas (kai taikoma)</w:t>
            </w:r>
          </w:p>
        </w:tc>
      </w:tr>
      <w:tr w:rsidR="002C46D7" w:rsidRPr="002C46D7" w14:paraId="74D116D6" w14:textId="77777777" w:rsidTr="007521BD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E14A636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Architektūros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9394322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Fasadų sprendiniai (šiltinimas, apdaila, spalvinis sprendimas), pjūviai, planai, mazgai, langai, durys, balkonai, įėjimo nuovažos</w:t>
            </w:r>
          </w:p>
        </w:tc>
      </w:tr>
      <w:tr w:rsidR="002C46D7" w:rsidRPr="002C46D7" w14:paraId="1688290B" w14:textId="77777777" w:rsidTr="007521BD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4660562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Konstrukcijų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8E93AF9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Esamų konstrukcijų vertinimas, šiltinimo sistemų tvirtinimas, balkonų, stogo, atramų sprendiniai</w:t>
            </w:r>
          </w:p>
        </w:tc>
      </w:tr>
      <w:tr w:rsidR="002C46D7" w:rsidRPr="002C46D7" w14:paraId="28F944FA" w14:textId="77777777" w:rsidTr="007521BD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09B4286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Šildymo, vėdinimo ir oro kondicionavimo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F53B2A5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Šildymo sistemos remontas (vienvamzdės pertvarkymas į dvivamzdę, magistralių ir stovų keitimas, radiatorių ir termostatinių vožtuvų keitimas, balansavimas); natūralios ventiliacijos atnaujinimas, stoginiai deflektoriai</w:t>
            </w:r>
          </w:p>
        </w:tc>
      </w:tr>
      <w:tr w:rsidR="002C46D7" w:rsidRPr="002C46D7" w14:paraId="4BDB0D65" w14:textId="77777777" w:rsidTr="007521BD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DD7F260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Vandentiekio ir nuotekų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07A389F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Šaltojo vandentiekio, lietaus ir buitinių nuotekų sistemų keitimas, atbuliniai vožtuvai</w:t>
            </w:r>
          </w:p>
        </w:tc>
      </w:tr>
      <w:tr w:rsidR="002C46D7" w:rsidRPr="002C46D7" w14:paraId="1AC33CB3" w14:textId="77777777" w:rsidTr="007521BD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D9DA92B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Elektrotechnikos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46FA96B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Vidaus ir bendrojo naudojimo instaliacija, ĮPS, apskaitos skydai, apšvietimas, žaibosauga</w:t>
            </w:r>
          </w:p>
        </w:tc>
      </w:tr>
      <w:tr w:rsidR="002C46D7" w:rsidRPr="002C46D7" w14:paraId="2A33C45A" w14:textId="77777777" w:rsidTr="007521BD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EFC55CD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Pasirengimo statybai ir statybos darbų organizavimo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1746AD8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Darbų organizavimas, statybvietės planas, etapai</w:t>
            </w:r>
          </w:p>
        </w:tc>
      </w:tr>
      <w:tr w:rsidR="002C46D7" w:rsidRPr="002C46D7" w14:paraId="0FCC9251" w14:textId="77777777" w:rsidTr="007521BD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F00690B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Energinio naudingumo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DCA953F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Skaičiuojamasis energinio naudingumo įvertinimas, atitiktis B klasei</w:t>
            </w:r>
          </w:p>
        </w:tc>
      </w:tr>
      <w:tr w:rsidR="002C46D7" w:rsidRPr="002C46D7" w14:paraId="5AB4D270" w14:textId="77777777" w:rsidTr="007521BD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615EDCA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Statybos skaičiuojamosios kainos nustatymo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250395A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Žiniaraščiai, kiekių žiniaraščiai, skaičiuojamoji kaina</w:t>
            </w:r>
          </w:p>
        </w:tc>
      </w:tr>
      <w:tr w:rsidR="002C46D7" w:rsidRPr="002C46D7" w14:paraId="2CF03B11" w14:textId="77777777" w:rsidTr="007521BD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5F9FAFD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Gaisrinės saugos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21EA6C2" w14:textId="77777777" w:rsidR="002C46D7" w:rsidRPr="002C46D7" w:rsidRDefault="002C46D7" w:rsidP="002C46D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C46D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Sprendiniai pagal gaisrinės saugos reikalavimus (kai privaloma atskira dalis)</w:t>
            </w:r>
          </w:p>
        </w:tc>
      </w:tr>
    </w:tbl>
    <w:p w14:paraId="616B9316" w14:textId="77777777" w:rsidR="00CC515A" w:rsidRPr="00CC515A" w:rsidRDefault="00CC515A" w:rsidP="00CC515A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15" w:name="_Toc231888723"/>
      <w:r w:rsidRPr="00CC515A">
        <w:rPr>
          <w:rFonts w:ascii="Times New Roman" w:hAnsi="Times New Roman" w:cs="Times New Roman"/>
          <w:sz w:val="24"/>
          <w:szCs w:val="24"/>
          <w:lang w:val="lt-LT"/>
        </w:rPr>
        <w:t>Į Projekto rengimo paslaugas taip pat įeina (pagal Investicijų plano 4.3 lentelę):</w:t>
      </w:r>
    </w:p>
    <w:p w14:paraId="76F6A81A" w14:textId="77777777" w:rsidR="00CC515A" w:rsidRPr="00CC515A" w:rsidRDefault="00CC515A" w:rsidP="00CC515A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C515A">
        <w:rPr>
          <w:rFonts w:ascii="Times New Roman" w:hAnsi="Times New Roman" w:cs="Times New Roman"/>
          <w:sz w:val="24"/>
          <w:szCs w:val="24"/>
          <w:lang w:val="lt-LT"/>
        </w:rPr>
        <w:t>projektiniai pasiūlymai ir jų derinimas;</w:t>
      </w:r>
    </w:p>
    <w:p w14:paraId="6F9BE9F9" w14:textId="77777777" w:rsidR="00CC515A" w:rsidRPr="00CC515A" w:rsidRDefault="00CC515A" w:rsidP="00CC515A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C515A">
        <w:rPr>
          <w:rFonts w:ascii="Times New Roman" w:hAnsi="Times New Roman" w:cs="Times New Roman"/>
          <w:sz w:val="24"/>
          <w:szCs w:val="24"/>
          <w:lang w:val="lt-LT"/>
        </w:rPr>
        <w:t>prisijungimo sąlygos, topografinė nuotrauka ir kt.;</w:t>
      </w:r>
    </w:p>
    <w:p w14:paraId="4B6BF177" w14:textId="77777777" w:rsidR="00CC515A" w:rsidRPr="00CC515A" w:rsidRDefault="00CC515A" w:rsidP="00CC515A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C515A">
        <w:rPr>
          <w:rFonts w:ascii="Times New Roman" w:hAnsi="Times New Roman" w:cs="Times New Roman"/>
          <w:sz w:val="24"/>
          <w:szCs w:val="24"/>
          <w:lang w:val="lt-LT"/>
        </w:rPr>
        <w:t>privalomi statinio tyrinėjimai;</w:t>
      </w:r>
    </w:p>
    <w:p w14:paraId="071B2D63" w14:textId="77777777" w:rsidR="00CC515A" w:rsidRPr="00CC515A" w:rsidRDefault="00CC515A" w:rsidP="00CC515A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C515A">
        <w:rPr>
          <w:rFonts w:ascii="Times New Roman" w:hAnsi="Times New Roman" w:cs="Times New Roman"/>
          <w:sz w:val="24"/>
          <w:szCs w:val="24"/>
          <w:lang w:val="lt-LT"/>
        </w:rPr>
        <w:t>pastato sandarumo bandymai ir energinio naudingumo sertifikatas po atnaujinimo priemonių įdiegimo;</w:t>
      </w:r>
    </w:p>
    <w:p w14:paraId="38A8E98F" w14:textId="77777777" w:rsidR="00CC515A" w:rsidRPr="00CC515A" w:rsidRDefault="00CC515A" w:rsidP="00CC515A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C515A">
        <w:rPr>
          <w:rFonts w:ascii="Times New Roman" w:hAnsi="Times New Roman" w:cs="Times New Roman"/>
          <w:sz w:val="24"/>
          <w:szCs w:val="24"/>
          <w:lang w:val="lt-LT"/>
        </w:rPr>
        <w:t>statybą leidžiančio dokumento gavimui reikalingų dokumentų parengimas;</w:t>
      </w:r>
    </w:p>
    <w:p w14:paraId="4314EE70" w14:textId="77777777" w:rsidR="00CC515A" w:rsidRPr="00CC515A" w:rsidRDefault="00CC515A" w:rsidP="00CC515A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C515A">
        <w:rPr>
          <w:rFonts w:ascii="Times New Roman" w:hAnsi="Times New Roman" w:cs="Times New Roman"/>
          <w:sz w:val="24"/>
          <w:szCs w:val="24"/>
          <w:lang w:val="lt-LT"/>
        </w:rPr>
        <w:t>projekto vykdymo priežiūra (autorinė priežiūra) statybos metu;</w:t>
      </w:r>
    </w:p>
    <w:p w14:paraId="665BAF66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8. Projektavimo eiga, derinimai ir leidimai</w:t>
      </w:r>
      <w:bookmarkEnd w:id="15"/>
    </w:p>
    <w:p w14:paraId="7E1FFBA3" w14:textId="77777777" w:rsidR="00ED11BA" w:rsidRPr="00ED11BA" w:rsidRDefault="00ED11BA" w:rsidP="00ED11BA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16" w:name="_Toc231888724"/>
      <w:r w:rsidRPr="00ED11BA">
        <w:rPr>
          <w:rFonts w:ascii="Times New Roman" w:hAnsi="Times New Roman" w:cs="Times New Roman"/>
          <w:sz w:val="24"/>
          <w:szCs w:val="24"/>
          <w:lang w:val="lt-LT"/>
        </w:rPr>
        <w:t>Projektuotojas atlieka faktinius matavimus ir reikiamus tyrimus objekte prieš pradedant projektavimą.</w:t>
      </w:r>
    </w:p>
    <w:p w14:paraId="2C058FE8" w14:textId="77777777" w:rsidR="00ED11BA" w:rsidRPr="00ED11BA" w:rsidRDefault="00ED11BA" w:rsidP="00ED11BA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D11BA">
        <w:rPr>
          <w:rFonts w:ascii="Times New Roman" w:hAnsi="Times New Roman" w:cs="Times New Roman"/>
          <w:sz w:val="24"/>
          <w:szCs w:val="24"/>
          <w:lang w:val="lt-LT"/>
        </w:rPr>
        <w:t>Projektiniai sprendiniai derinami su Užsakovu (projekto administratoriumi) ir, kai reikia, su savivaldybe bei inžinerinių tinklų valdytojais.</w:t>
      </w:r>
    </w:p>
    <w:p w14:paraId="6C6E7C23" w14:textId="77777777" w:rsidR="00ED11BA" w:rsidRPr="00ED11BA" w:rsidRDefault="00ED11BA" w:rsidP="00ED11BA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D11BA">
        <w:rPr>
          <w:rFonts w:ascii="Times New Roman" w:hAnsi="Times New Roman" w:cs="Times New Roman"/>
          <w:sz w:val="24"/>
          <w:szCs w:val="24"/>
          <w:lang w:val="lt-LT"/>
        </w:rPr>
        <w:t>Atliekama techninio darbo projekto ekspertizė pagal STR 1.04.04:2017.</w:t>
      </w:r>
    </w:p>
    <w:p w14:paraId="659D4825" w14:textId="77777777" w:rsidR="00ED11BA" w:rsidRPr="00ED11BA" w:rsidRDefault="00ED11BA" w:rsidP="00ED11BA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D11BA">
        <w:rPr>
          <w:rFonts w:ascii="Times New Roman" w:hAnsi="Times New Roman" w:cs="Times New Roman"/>
          <w:sz w:val="24"/>
          <w:szCs w:val="24"/>
          <w:lang w:val="lt-LT"/>
        </w:rPr>
        <w:t>Statybą leidžiantis dokumentas – leidimas atlikti statinio kapitalinį remontą (pagal Statybos įstatymo 27 str. 1 d. 4 p., kai keičiama pastato išvaizda ir (ar) pertvarkomos bendrosios šildymo / elektros inžinerinės sistemos) – turi būti gautas parengus ir suderinus techninį darbo projektą bei atlikus projekto ekspertizę, prieš pradedant statybos rangos darbus. SLD išduodamas pagal patvirtintą Investicijų planą (atliekantį projektinių pasiūlymų – pirmojo etapo – funkciją) ir parengtą techninį darbo projektą. Prašymas SLD teikiamas per IS „Infostatyba“; gavus SLD pranešama apie statybos pradžią.</w:t>
      </w:r>
    </w:p>
    <w:p w14:paraId="5DE58FFA" w14:textId="77777777" w:rsidR="00ED11BA" w:rsidRPr="00ED11BA" w:rsidRDefault="00ED11BA" w:rsidP="00ED11BA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D11BA">
        <w:rPr>
          <w:rFonts w:ascii="Times New Roman" w:hAnsi="Times New Roman" w:cs="Times New Roman"/>
          <w:sz w:val="24"/>
          <w:szCs w:val="24"/>
          <w:lang w:val="lt-LT"/>
        </w:rPr>
        <w:t>Projekto keitimai įforminami suteikiant naują laidą pagal STR 1.04.04:2017 reikalavimus (LST 1516:2015).</w:t>
      </w:r>
    </w:p>
    <w:p w14:paraId="50915C09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9. Reikalavimai projektuotojui</w:t>
      </w:r>
      <w:bookmarkEnd w:id="16"/>
    </w:p>
    <w:p w14:paraId="6B1D166B" w14:textId="77777777" w:rsidR="002E6004" w:rsidRPr="002E6004" w:rsidRDefault="002E6004" w:rsidP="002E6004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17" w:name="_Toc231888725"/>
      <w:r w:rsidRPr="002E6004">
        <w:rPr>
          <w:rFonts w:ascii="Times New Roman" w:hAnsi="Times New Roman" w:cs="Times New Roman"/>
          <w:sz w:val="24"/>
          <w:szCs w:val="24"/>
          <w:lang w:val="lt-LT"/>
        </w:rPr>
        <w:t>Projektuotojas privalo turėti galiojančią teisę (kvalifikacijos atestatus / teisės pripažinimo dokumentus) atitinkamų kategorijų statinių projektavimui pagal Statybos įstatymą.</w:t>
      </w:r>
    </w:p>
    <w:p w14:paraId="55F1E534" w14:textId="77777777" w:rsidR="002E6004" w:rsidRPr="002E6004" w:rsidRDefault="002E6004" w:rsidP="002E6004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E6004">
        <w:rPr>
          <w:rFonts w:ascii="Times New Roman" w:hAnsi="Times New Roman" w:cs="Times New Roman"/>
          <w:sz w:val="24"/>
          <w:szCs w:val="24"/>
          <w:lang w:val="lt-LT"/>
        </w:rPr>
        <w:t>Statinio projekto vadovas ir dalių vadovai privalo turėti reikiamą kvalifikaciją.</w:t>
      </w:r>
    </w:p>
    <w:p w14:paraId="3BF2F01B" w14:textId="77777777" w:rsidR="002E6004" w:rsidRPr="002E6004" w:rsidRDefault="002E6004" w:rsidP="002E6004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E6004">
        <w:rPr>
          <w:rFonts w:ascii="Times New Roman" w:hAnsi="Times New Roman" w:cs="Times New Roman"/>
          <w:sz w:val="24"/>
          <w:szCs w:val="24"/>
          <w:lang w:val="lt-LT"/>
        </w:rPr>
        <w:lastRenderedPageBreak/>
        <w:t>Projektuotojas atsako už sprendinių atitiktį teisės aktams ir Investicijų plano rodikliams; pasirašydamas projektą prisiima atsakomybę pagal Statybos įstatymą.</w:t>
      </w:r>
    </w:p>
    <w:p w14:paraId="71F20B14" w14:textId="77777777" w:rsidR="002E6004" w:rsidRPr="002E6004" w:rsidRDefault="002E6004" w:rsidP="002E6004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E6004">
        <w:rPr>
          <w:rFonts w:ascii="Times New Roman" w:hAnsi="Times New Roman" w:cs="Times New Roman"/>
          <w:sz w:val="24"/>
          <w:szCs w:val="24"/>
          <w:lang w:val="lt-LT"/>
        </w:rPr>
        <w:t>Projektavimo programinė įranga turi būti licencijuota.</w:t>
      </w:r>
    </w:p>
    <w:p w14:paraId="7C648194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10. Pateikiami dokumentai (rezultatas)</w:t>
      </w:r>
      <w:bookmarkEnd w:id="17"/>
    </w:p>
    <w:p w14:paraId="1FBB9E83" w14:textId="77777777" w:rsidR="002454F7" w:rsidRPr="002454F7" w:rsidRDefault="002454F7" w:rsidP="002454F7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bookmarkStart w:id="18" w:name="_Toc231888726"/>
      <w:r w:rsidRPr="002454F7">
        <w:rPr>
          <w:rFonts w:ascii="Times New Roman" w:hAnsi="Times New Roman" w:cs="Times New Roman"/>
          <w:sz w:val="24"/>
          <w:szCs w:val="24"/>
          <w:lang w:val="lt-LT"/>
        </w:rPr>
        <w:t>Projektiniai pasiūlymai</w:t>
      </w:r>
    </w:p>
    <w:p w14:paraId="7BBCCBD9" w14:textId="77777777" w:rsidR="002454F7" w:rsidRPr="002454F7" w:rsidRDefault="002454F7" w:rsidP="002454F7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54F7">
        <w:rPr>
          <w:rFonts w:ascii="Times New Roman" w:hAnsi="Times New Roman" w:cs="Times New Roman"/>
          <w:sz w:val="24"/>
          <w:szCs w:val="24"/>
          <w:lang w:val="lt-LT"/>
        </w:rPr>
        <w:t>Techninis darbo projektas (visos dalys) elektroniniu formatu (PDF ir redaguojami formatai), pasirašytas elektroniniu parašu.</w:t>
      </w:r>
    </w:p>
    <w:p w14:paraId="14E52FE2" w14:textId="77777777" w:rsidR="002454F7" w:rsidRPr="002454F7" w:rsidRDefault="002454F7" w:rsidP="002454F7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54F7">
        <w:rPr>
          <w:rFonts w:ascii="Times New Roman" w:hAnsi="Times New Roman" w:cs="Times New Roman"/>
          <w:sz w:val="24"/>
          <w:szCs w:val="24"/>
          <w:lang w:val="lt-LT"/>
        </w:rPr>
        <w:t>Projekto ekspertizės aktas.</w:t>
      </w:r>
    </w:p>
    <w:p w14:paraId="376AA1E1" w14:textId="77777777" w:rsidR="002454F7" w:rsidRPr="002454F7" w:rsidRDefault="002454F7" w:rsidP="002454F7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54F7">
        <w:rPr>
          <w:rFonts w:ascii="Times New Roman" w:hAnsi="Times New Roman" w:cs="Times New Roman"/>
          <w:sz w:val="24"/>
          <w:szCs w:val="24"/>
          <w:lang w:val="lt-LT"/>
        </w:rPr>
        <w:t>Pastato energinio naudingumo sertifikatas po atnaujinimo (patvirtinantis ne žemesnę kaip B klasę) ir sandarumo bandymo protokolas.</w:t>
      </w:r>
    </w:p>
    <w:p w14:paraId="10D11819" w14:textId="77777777" w:rsidR="002454F7" w:rsidRPr="002454F7" w:rsidRDefault="002454F7" w:rsidP="002454F7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54F7">
        <w:rPr>
          <w:rFonts w:ascii="Times New Roman" w:hAnsi="Times New Roman" w:cs="Times New Roman"/>
          <w:sz w:val="24"/>
          <w:szCs w:val="24"/>
          <w:lang w:val="lt-LT"/>
        </w:rPr>
        <w:t>Statybos skaičiuojamosios kainos dalis su kiekių žiniaraščiais.</w:t>
      </w:r>
    </w:p>
    <w:p w14:paraId="40962503" w14:textId="77777777" w:rsidR="002454F7" w:rsidRPr="002454F7" w:rsidRDefault="002454F7" w:rsidP="002454F7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54F7">
        <w:rPr>
          <w:rFonts w:ascii="Times New Roman" w:hAnsi="Times New Roman" w:cs="Times New Roman"/>
          <w:sz w:val="24"/>
          <w:szCs w:val="24"/>
          <w:lang w:val="lt-LT"/>
        </w:rPr>
        <w:t>Dokumentai, reikalingi statybą leidžiančiam dokumentui gauti.</w:t>
      </w:r>
    </w:p>
    <w:p w14:paraId="5B16CB31" w14:textId="77777777" w:rsidR="002454F7" w:rsidRPr="002454F7" w:rsidRDefault="002454F7" w:rsidP="002454F7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454F7">
        <w:rPr>
          <w:rFonts w:ascii="Times New Roman" w:hAnsi="Times New Roman" w:cs="Times New Roman"/>
          <w:sz w:val="24"/>
          <w:szCs w:val="24"/>
          <w:lang w:val="lt-LT"/>
        </w:rPr>
        <w:t>Kompiuterinės laikmenos su pasirašytomis projekto kopijomis pagal STR 1.04.04:2017 (bendroji ir statybos skaičiuojamosios kainos dalys komplektuojamos atskirai). Projekto sprendinių skaičiavimai Užsakovui neteikiami.</w:t>
      </w:r>
    </w:p>
    <w:p w14:paraId="1F7F62B2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11. Baigiamosios nuostatos</w:t>
      </w:r>
      <w:bookmarkEnd w:id="18"/>
    </w:p>
    <w:p w14:paraId="19446F05" w14:textId="77777777" w:rsidR="00C55C50" w:rsidRPr="00C55C50" w:rsidRDefault="00C55C50" w:rsidP="00C55C50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55C50">
        <w:rPr>
          <w:rFonts w:ascii="Times New Roman" w:hAnsi="Times New Roman" w:cs="Times New Roman"/>
          <w:sz w:val="24"/>
          <w:szCs w:val="24"/>
          <w:lang w:val="lt-LT"/>
        </w:rPr>
        <w:t>Investicijų plano sprendiniai yra priešprojektiniai; galutiniai kiekiai ir sprendiniai tikslinami Projekto rengimo metu, atlikus matavimus ir tyrimus.</w:t>
      </w:r>
    </w:p>
    <w:p w14:paraId="7163CE88" w14:textId="77777777" w:rsidR="00C55C50" w:rsidRPr="00C55C50" w:rsidRDefault="00C55C50" w:rsidP="00C55C50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55C50">
        <w:rPr>
          <w:rFonts w:ascii="Times New Roman" w:hAnsi="Times New Roman" w:cs="Times New Roman"/>
          <w:sz w:val="24"/>
          <w:szCs w:val="24"/>
          <w:lang w:val="lt-LT"/>
        </w:rPr>
        <w:t>Esant neatitikimams tarp šios Užduoties, Investicijų plano ir teisės aktų, pirmenybė teikiama imperatyvioms teisės aktų nuostatoms, galiojančioms Projekto rengimo metu.</w:t>
      </w:r>
    </w:p>
    <w:p w14:paraId="1CF72EB2" w14:textId="77777777" w:rsidR="00C55C50" w:rsidRPr="00C55C50" w:rsidRDefault="00C55C50" w:rsidP="00C55C50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55C50">
        <w:rPr>
          <w:rFonts w:ascii="Times New Roman" w:hAnsi="Times New Roman" w:cs="Times New Roman"/>
          <w:sz w:val="24"/>
          <w:szCs w:val="24"/>
          <w:lang w:val="lt-LT"/>
        </w:rPr>
        <w:t>Visi pakeitimai derinami su Užsakovu raštu.</w:t>
      </w:r>
    </w:p>
    <w:p w14:paraId="5AE1DD6F" w14:textId="77777777" w:rsidR="0013024A" w:rsidRPr="0013024A" w:rsidRDefault="0013024A" w:rsidP="0013024A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7AD469A" w14:textId="1C4CEEA6" w:rsidR="008064BA" w:rsidRPr="00BE1C50" w:rsidRDefault="008064BA" w:rsidP="00ED0439">
      <w:pPr>
        <w:tabs>
          <w:tab w:val="left" w:pos="1701"/>
        </w:tabs>
        <w:spacing w:after="120"/>
        <w:ind w:left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sectPr w:rsidR="008064BA" w:rsidRPr="00BE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CF5D2" w14:textId="77777777" w:rsidR="00ED5D16" w:rsidRDefault="00ED5D16" w:rsidP="00AE790C">
      <w:r>
        <w:separator/>
      </w:r>
    </w:p>
  </w:endnote>
  <w:endnote w:type="continuationSeparator" w:id="0">
    <w:p w14:paraId="170E2383" w14:textId="77777777" w:rsidR="00ED5D16" w:rsidRDefault="00ED5D16" w:rsidP="00AE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78B53" w14:textId="77777777" w:rsidR="00ED5D16" w:rsidRDefault="00ED5D16" w:rsidP="00AE790C">
      <w:r>
        <w:separator/>
      </w:r>
    </w:p>
  </w:footnote>
  <w:footnote w:type="continuationSeparator" w:id="0">
    <w:p w14:paraId="097AB8AD" w14:textId="77777777" w:rsidR="00ED5D16" w:rsidRDefault="00ED5D16" w:rsidP="00AE7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296D"/>
    <w:multiLevelType w:val="hybridMultilevel"/>
    <w:tmpl w:val="E514B0CA"/>
    <w:lvl w:ilvl="0" w:tplc="DCCE8F74">
      <w:start w:val="1"/>
      <w:numFmt w:val="bullet"/>
      <w:lvlText w:val="•"/>
      <w:lvlJc w:val="left"/>
      <w:pPr>
        <w:ind w:left="600" w:hanging="300"/>
      </w:pPr>
    </w:lvl>
    <w:lvl w:ilvl="1" w:tplc="F266F41A">
      <w:numFmt w:val="decimal"/>
      <w:lvlText w:val=""/>
      <w:lvlJc w:val="left"/>
    </w:lvl>
    <w:lvl w:ilvl="2" w:tplc="2E667B94">
      <w:numFmt w:val="decimal"/>
      <w:lvlText w:val=""/>
      <w:lvlJc w:val="left"/>
    </w:lvl>
    <w:lvl w:ilvl="3" w:tplc="7CD6A8C8">
      <w:numFmt w:val="decimal"/>
      <w:lvlText w:val=""/>
      <w:lvlJc w:val="left"/>
    </w:lvl>
    <w:lvl w:ilvl="4" w:tplc="7DD8368A">
      <w:numFmt w:val="decimal"/>
      <w:lvlText w:val=""/>
      <w:lvlJc w:val="left"/>
    </w:lvl>
    <w:lvl w:ilvl="5" w:tplc="C558754A">
      <w:numFmt w:val="decimal"/>
      <w:lvlText w:val=""/>
      <w:lvlJc w:val="left"/>
    </w:lvl>
    <w:lvl w:ilvl="6" w:tplc="FBE8A7EA">
      <w:numFmt w:val="decimal"/>
      <w:lvlText w:val=""/>
      <w:lvlJc w:val="left"/>
    </w:lvl>
    <w:lvl w:ilvl="7" w:tplc="514EB370">
      <w:numFmt w:val="decimal"/>
      <w:lvlText w:val=""/>
      <w:lvlJc w:val="left"/>
    </w:lvl>
    <w:lvl w:ilvl="8" w:tplc="883A8A7A">
      <w:numFmt w:val="decimal"/>
      <w:lvlText w:val=""/>
      <w:lvlJc w:val="left"/>
    </w:lvl>
  </w:abstractNum>
  <w:abstractNum w:abstractNumId="1" w15:restartNumberingAfterBreak="0">
    <w:nsid w:val="089A3296"/>
    <w:multiLevelType w:val="multilevel"/>
    <w:tmpl w:val="0EF8A182"/>
    <w:lvl w:ilvl="0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001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5607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587" w:hanging="648"/>
      </w:pPr>
    </w:lvl>
    <w:lvl w:ilvl="4">
      <w:start w:val="1"/>
      <w:numFmt w:val="decimal"/>
      <w:lvlText w:val="%1.%2.%3.%4.%5."/>
      <w:lvlJc w:val="left"/>
      <w:pPr>
        <w:ind w:left="2091" w:hanging="792"/>
      </w:pPr>
    </w:lvl>
    <w:lvl w:ilvl="5">
      <w:start w:val="1"/>
      <w:numFmt w:val="decimal"/>
      <w:lvlText w:val="%1.%2.%3.%4.%5.%6."/>
      <w:lvlJc w:val="left"/>
      <w:pPr>
        <w:ind w:left="2595" w:hanging="936"/>
      </w:pPr>
    </w:lvl>
    <w:lvl w:ilvl="6">
      <w:start w:val="1"/>
      <w:numFmt w:val="decimal"/>
      <w:lvlText w:val="%1.%2.%3.%4.%5.%6.%7."/>
      <w:lvlJc w:val="left"/>
      <w:pPr>
        <w:ind w:left="3099" w:hanging="1080"/>
      </w:pPr>
    </w:lvl>
    <w:lvl w:ilvl="7">
      <w:start w:val="1"/>
      <w:numFmt w:val="decimal"/>
      <w:lvlText w:val="%1.%2.%3.%4.%5.%6.%7.%8."/>
      <w:lvlJc w:val="left"/>
      <w:pPr>
        <w:ind w:left="3603" w:hanging="1224"/>
      </w:pPr>
    </w:lvl>
    <w:lvl w:ilvl="8">
      <w:start w:val="1"/>
      <w:numFmt w:val="decimal"/>
      <w:lvlText w:val="%1.%2.%3.%4.%5.%6.%7.%8.%9."/>
      <w:lvlJc w:val="left"/>
      <w:pPr>
        <w:ind w:left="4179" w:hanging="1440"/>
      </w:pPr>
    </w:lvl>
  </w:abstractNum>
  <w:abstractNum w:abstractNumId="2" w15:restartNumberingAfterBreak="0">
    <w:nsid w:val="23D43E7A"/>
    <w:multiLevelType w:val="hybridMultilevel"/>
    <w:tmpl w:val="020621A6"/>
    <w:lvl w:ilvl="0" w:tplc="52367964">
      <w:start w:val="1"/>
      <w:numFmt w:val="bullet"/>
      <w:lvlText w:val="–"/>
      <w:lvlJc w:val="left"/>
      <w:pPr>
        <w:ind w:left="600" w:hanging="300"/>
      </w:pPr>
    </w:lvl>
    <w:lvl w:ilvl="1" w:tplc="5254E874">
      <w:start w:val="1"/>
      <w:numFmt w:val="bullet"/>
      <w:lvlText w:val="◦"/>
      <w:lvlJc w:val="left"/>
      <w:pPr>
        <w:ind w:left="1100" w:hanging="300"/>
      </w:pPr>
    </w:lvl>
    <w:lvl w:ilvl="2" w:tplc="54C457E0">
      <w:numFmt w:val="decimal"/>
      <w:lvlText w:val=""/>
      <w:lvlJc w:val="left"/>
    </w:lvl>
    <w:lvl w:ilvl="3" w:tplc="9AE4A71A">
      <w:numFmt w:val="decimal"/>
      <w:lvlText w:val=""/>
      <w:lvlJc w:val="left"/>
    </w:lvl>
    <w:lvl w:ilvl="4" w:tplc="213C668A">
      <w:numFmt w:val="decimal"/>
      <w:lvlText w:val=""/>
      <w:lvlJc w:val="left"/>
    </w:lvl>
    <w:lvl w:ilvl="5" w:tplc="263642D2">
      <w:numFmt w:val="decimal"/>
      <w:lvlText w:val=""/>
      <w:lvlJc w:val="left"/>
    </w:lvl>
    <w:lvl w:ilvl="6" w:tplc="F9CE0A6C">
      <w:numFmt w:val="decimal"/>
      <w:lvlText w:val=""/>
      <w:lvlJc w:val="left"/>
    </w:lvl>
    <w:lvl w:ilvl="7" w:tplc="1A8A8CDE">
      <w:numFmt w:val="decimal"/>
      <w:lvlText w:val=""/>
      <w:lvlJc w:val="left"/>
    </w:lvl>
    <w:lvl w:ilvl="8" w:tplc="87A4219A">
      <w:numFmt w:val="decimal"/>
      <w:lvlText w:val=""/>
      <w:lvlJc w:val="left"/>
    </w:lvl>
  </w:abstractNum>
  <w:abstractNum w:abstractNumId="3" w15:restartNumberingAfterBreak="0">
    <w:nsid w:val="436F355C"/>
    <w:multiLevelType w:val="multilevel"/>
    <w:tmpl w:val="AD14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A962FD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C035D2B"/>
    <w:multiLevelType w:val="multilevel"/>
    <w:tmpl w:val="E6E68FC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FAF41AB"/>
    <w:multiLevelType w:val="multilevel"/>
    <w:tmpl w:val="0EF8A182"/>
    <w:lvl w:ilvl="0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5748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D418A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51D3988"/>
    <w:multiLevelType w:val="multilevel"/>
    <w:tmpl w:val="C9543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240" w:hanging="720"/>
      </w:pPr>
    </w:lvl>
    <w:lvl w:ilvl="4">
      <w:start w:val="1"/>
      <w:numFmt w:val="decimal"/>
      <w:isLgl/>
      <w:lvlText w:val="%1.%2.%3.%4.%5."/>
      <w:lvlJc w:val="left"/>
      <w:pPr>
        <w:ind w:left="4320" w:hanging="1080"/>
      </w:pPr>
    </w:lvl>
    <w:lvl w:ilvl="5">
      <w:start w:val="1"/>
      <w:numFmt w:val="decimal"/>
      <w:isLgl/>
      <w:lvlText w:val="%1.%2.%3.%4.%5.%6."/>
      <w:lvlJc w:val="left"/>
      <w:pPr>
        <w:ind w:left="5040" w:hanging="1080"/>
      </w:pPr>
    </w:lvl>
    <w:lvl w:ilvl="6">
      <w:start w:val="1"/>
      <w:numFmt w:val="decimal"/>
      <w:isLgl/>
      <w:lvlText w:val="%1.%2.%3.%4.%5.%6.%7."/>
      <w:lvlJc w:val="left"/>
      <w:pPr>
        <w:ind w:left="6120" w:hanging="1440"/>
      </w:p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</w:lvl>
  </w:abstractNum>
  <w:abstractNum w:abstractNumId="9" w15:restartNumberingAfterBreak="0">
    <w:nsid w:val="75896C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51796921">
    <w:abstractNumId w:val="1"/>
  </w:num>
  <w:num w:numId="2" w16cid:durableId="10396210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8964687">
    <w:abstractNumId w:val="5"/>
  </w:num>
  <w:num w:numId="4" w16cid:durableId="1213617937">
    <w:abstractNumId w:val="6"/>
  </w:num>
  <w:num w:numId="5" w16cid:durableId="111556740">
    <w:abstractNumId w:val="7"/>
  </w:num>
  <w:num w:numId="6" w16cid:durableId="1429884007">
    <w:abstractNumId w:val="4"/>
  </w:num>
  <w:num w:numId="7" w16cid:durableId="1260218130">
    <w:abstractNumId w:val="9"/>
  </w:num>
  <w:num w:numId="8" w16cid:durableId="1992975848">
    <w:abstractNumId w:val="3"/>
  </w:num>
  <w:num w:numId="9" w16cid:durableId="1854879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4317401">
    <w:abstractNumId w:val="2"/>
    <w:lvlOverride w:ilvl="0">
      <w:startOverride w:val="1"/>
    </w:lvlOverride>
  </w:num>
  <w:num w:numId="11" w16cid:durableId="21334682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4BA"/>
    <w:rsid w:val="00041CF9"/>
    <w:rsid w:val="00055100"/>
    <w:rsid w:val="000562F1"/>
    <w:rsid w:val="00070A69"/>
    <w:rsid w:val="00072AD7"/>
    <w:rsid w:val="00075E49"/>
    <w:rsid w:val="000A005E"/>
    <w:rsid w:val="000A55CD"/>
    <w:rsid w:val="000B22AF"/>
    <w:rsid w:val="000B2BC0"/>
    <w:rsid w:val="000C2E68"/>
    <w:rsid w:val="000C3C6F"/>
    <w:rsid w:val="000C437D"/>
    <w:rsid w:val="000D066C"/>
    <w:rsid w:val="000D1B00"/>
    <w:rsid w:val="000F6691"/>
    <w:rsid w:val="0010249D"/>
    <w:rsid w:val="00102A0A"/>
    <w:rsid w:val="00121CF5"/>
    <w:rsid w:val="0013024A"/>
    <w:rsid w:val="00133A19"/>
    <w:rsid w:val="0015147E"/>
    <w:rsid w:val="0015204C"/>
    <w:rsid w:val="0016380E"/>
    <w:rsid w:val="00183570"/>
    <w:rsid w:val="00187FE1"/>
    <w:rsid w:val="001D08F4"/>
    <w:rsid w:val="001E0D1C"/>
    <w:rsid w:val="001E3DC0"/>
    <w:rsid w:val="001E7305"/>
    <w:rsid w:val="001E7306"/>
    <w:rsid w:val="001F636B"/>
    <w:rsid w:val="0020326D"/>
    <w:rsid w:val="00211597"/>
    <w:rsid w:val="00212C4D"/>
    <w:rsid w:val="00226120"/>
    <w:rsid w:val="002442C2"/>
    <w:rsid w:val="002454F7"/>
    <w:rsid w:val="002516E6"/>
    <w:rsid w:val="002543D2"/>
    <w:rsid w:val="002867D4"/>
    <w:rsid w:val="0029080C"/>
    <w:rsid w:val="002A1D88"/>
    <w:rsid w:val="002A4C95"/>
    <w:rsid w:val="002A5385"/>
    <w:rsid w:val="002C46D7"/>
    <w:rsid w:val="002D141D"/>
    <w:rsid w:val="002E6004"/>
    <w:rsid w:val="003215AE"/>
    <w:rsid w:val="00324AB8"/>
    <w:rsid w:val="00327F58"/>
    <w:rsid w:val="00330522"/>
    <w:rsid w:val="00342B94"/>
    <w:rsid w:val="00347C63"/>
    <w:rsid w:val="00350B9C"/>
    <w:rsid w:val="00356812"/>
    <w:rsid w:val="0036120E"/>
    <w:rsid w:val="00365A10"/>
    <w:rsid w:val="003675E9"/>
    <w:rsid w:val="00373F31"/>
    <w:rsid w:val="00375074"/>
    <w:rsid w:val="00377C36"/>
    <w:rsid w:val="00382F5D"/>
    <w:rsid w:val="00397EC6"/>
    <w:rsid w:val="003B21D8"/>
    <w:rsid w:val="003C7C1B"/>
    <w:rsid w:val="003F2537"/>
    <w:rsid w:val="003F27EB"/>
    <w:rsid w:val="0040171D"/>
    <w:rsid w:val="004057D4"/>
    <w:rsid w:val="00411F9B"/>
    <w:rsid w:val="00417FB2"/>
    <w:rsid w:val="00433D6B"/>
    <w:rsid w:val="00443A34"/>
    <w:rsid w:val="004508C7"/>
    <w:rsid w:val="004525DC"/>
    <w:rsid w:val="0045393E"/>
    <w:rsid w:val="00465757"/>
    <w:rsid w:val="004972E9"/>
    <w:rsid w:val="004A26DB"/>
    <w:rsid w:val="004A33F2"/>
    <w:rsid w:val="004C07BC"/>
    <w:rsid w:val="004E48B8"/>
    <w:rsid w:val="0050408F"/>
    <w:rsid w:val="00512ADD"/>
    <w:rsid w:val="00514A84"/>
    <w:rsid w:val="00514FB9"/>
    <w:rsid w:val="00520C40"/>
    <w:rsid w:val="005349D3"/>
    <w:rsid w:val="00537CB6"/>
    <w:rsid w:val="005571F4"/>
    <w:rsid w:val="00560A03"/>
    <w:rsid w:val="00565425"/>
    <w:rsid w:val="0057091D"/>
    <w:rsid w:val="00586508"/>
    <w:rsid w:val="005A665E"/>
    <w:rsid w:val="005B616E"/>
    <w:rsid w:val="005D1970"/>
    <w:rsid w:val="005D1E73"/>
    <w:rsid w:val="005D3769"/>
    <w:rsid w:val="005D7F42"/>
    <w:rsid w:val="005E6F45"/>
    <w:rsid w:val="005F1474"/>
    <w:rsid w:val="005F5AC4"/>
    <w:rsid w:val="00605E15"/>
    <w:rsid w:val="00610024"/>
    <w:rsid w:val="006152EA"/>
    <w:rsid w:val="006239BB"/>
    <w:rsid w:val="00662670"/>
    <w:rsid w:val="00675217"/>
    <w:rsid w:val="006833E0"/>
    <w:rsid w:val="006926F2"/>
    <w:rsid w:val="0069668E"/>
    <w:rsid w:val="006A438D"/>
    <w:rsid w:val="006A5EEC"/>
    <w:rsid w:val="006C392F"/>
    <w:rsid w:val="006C4660"/>
    <w:rsid w:val="006C6621"/>
    <w:rsid w:val="006E4E30"/>
    <w:rsid w:val="006F0587"/>
    <w:rsid w:val="00704688"/>
    <w:rsid w:val="00710404"/>
    <w:rsid w:val="00711CE2"/>
    <w:rsid w:val="00732057"/>
    <w:rsid w:val="007332C1"/>
    <w:rsid w:val="00733DEE"/>
    <w:rsid w:val="00741BFD"/>
    <w:rsid w:val="0074596C"/>
    <w:rsid w:val="00752E89"/>
    <w:rsid w:val="0078408E"/>
    <w:rsid w:val="007A517C"/>
    <w:rsid w:val="007B2765"/>
    <w:rsid w:val="007B6970"/>
    <w:rsid w:val="007B7F57"/>
    <w:rsid w:val="007D082F"/>
    <w:rsid w:val="007D4A4A"/>
    <w:rsid w:val="007D7043"/>
    <w:rsid w:val="00801B91"/>
    <w:rsid w:val="00804B7E"/>
    <w:rsid w:val="008064BA"/>
    <w:rsid w:val="008146BC"/>
    <w:rsid w:val="008234CC"/>
    <w:rsid w:val="008239E3"/>
    <w:rsid w:val="0083574B"/>
    <w:rsid w:val="00856571"/>
    <w:rsid w:val="0087090E"/>
    <w:rsid w:val="00875A53"/>
    <w:rsid w:val="0088156A"/>
    <w:rsid w:val="00897202"/>
    <w:rsid w:val="008A1436"/>
    <w:rsid w:val="008A169E"/>
    <w:rsid w:val="008A785F"/>
    <w:rsid w:val="008B2614"/>
    <w:rsid w:val="00903994"/>
    <w:rsid w:val="00913710"/>
    <w:rsid w:val="0093047A"/>
    <w:rsid w:val="00930B46"/>
    <w:rsid w:val="00935830"/>
    <w:rsid w:val="00935EFC"/>
    <w:rsid w:val="00942E5A"/>
    <w:rsid w:val="00955CF1"/>
    <w:rsid w:val="009629E1"/>
    <w:rsid w:val="009636E9"/>
    <w:rsid w:val="00972C85"/>
    <w:rsid w:val="00977C2E"/>
    <w:rsid w:val="009A0076"/>
    <w:rsid w:val="009A2660"/>
    <w:rsid w:val="009A78BC"/>
    <w:rsid w:val="009B3517"/>
    <w:rsid w:val="009C2722"/>
    <w:rsid w:val="009D1D25"/>
    <w:rsid w:val="009D25CB"/>
    <w:rsid w:val="009F5305"/>
    <w:rsid w:val="00A068EA"/>
    <w:rsid w:val="00A11625"/>
    <w:rsid w:val="00A12D0D"/>
    <w:rsid w:val="00A225ED"/>
    <w:rsid w:val="00A33F95"/>
    <w:rsid w:val="00A50D42"/>
    <w:rsid w:val="00A5282D"/>
    <w:rsid w:val="00A53A58"/>
    <w:rsid w:val="00A57084"/>
    <w:rsid w:val="00A57413"/>
    <w:rsid w:val="00A642DC"/>
    <w:rsid w:val="00A95410"/>
    <w:rsid w:val="00AA45B6"/>
    <w:rsid w:val="00AA5347"/>
    <w:rsid w:val="00AB0210"/>
    <w:rsid w:val="00AC1F5C"/>
    <w:rsid w:val="00AC4E8D"/>
    <w:rsid w:val="00AE641D"/>
    <w:rsid w:val="00AE790C"/>
    <w:rsid w:val="00B0267F"/>
    <w:rsid w:val="00B11307"/>
    <w:rsid w:val="00B47EC1"/>
    <w:rsid w:val="00B5777A"/>
    <w:rsid w:val="00B60D54"/>
    <w:rsid w:val="00B676E0"/>
    <w:rsid w:val="00B810A3"/>
    <w:rsid w:val="00B95ADC"/>
    <w:rsid w:val="00BA52CC"/>
    <w:rsid w:val="00BA68C9"/>
    <w:rsid w:val="00BC2D7F"/>
    <w:rsid w:val="00BC2F3E"/>
    <w:rsid w:val="00BC41CE"/>
    <w:rsid w:val="00BE1C50"/>
    <w:rsid w:val="00BE31CB"/>
    <w:rsid w:val="00BF0EEC"/>
    <w:rsid w:val="00BF5E0B"/>
    <w:rsid w:val="00BF65D1"/>
    <w:rsid w:val="00C17268"/>
    <w:rsid w:val="00C22553"/>
    <w:rsid w:val="00C238B3"/>
    <w:rsid w:val="00C37EE3"/>
    <w:rsid w:val="00C40CA3"/>
    <w:rsid w:val="00C557F3"/>
    <w:rsid w:val="00C55C50"/>
    <w:rsid w:val="00C75E95"/>
    <w:rsid w:val="00C92DAB"/>
    <w:rsid w:val="00C96F04"/>
    <w:rsid w:val="00CC1649"/>
    <w:rsid w:val="00CC515A"/>
    <w:rsid w:val="00CC643C"/>
    <w:rsid w:val="00D063C3"/>
    <w:rsid w:val="00D066B1"/>
    <w:rsid w:val="00D13B40"/>
    <w:rsid w:val="00D17FC3"/>
    <w:rsid w:val="00D30227"/>
    <w:rsid w:val="00D56C17"/>
    <w:rsid w:val="00D64C2B"/>
    <w:rsid w:val="00D92BD7"/>
    <w:rsid w:val="00D944D3"/>
    <w:rsid w:val="00E02418"/>
    <w:rsid w:val="00E02CCE"/>
    <w:rsid w:val="00E0483B"/>
    <w:rsid w:val="00E0576A"/>
    <w:rsid w:val="00E157B1"/>
    <w:rsid w:val="00E205F8"/>
    <w:rsid w:val="00E236D7"/>
    <w:rsid w:val="00E263B9"/>
    <w:rsid w:val="00E423B2"/>
    <w:rsid w:val="00E73D08"/>
    <w:rsid w:val="00E8209F"/>
    <w:rsid w:val="00E9718F"/>
    <w:rsid w:val="00EA2B55"/>
    <w:rsid w:val="00EA43FE"/>
    <w:rsid w:val="00EC0503"/>
    <w:rsid w:val="00EC1869"/>
    <w:rsid w:val="00EC4C58"/>
    <w:rsid w:val="00ED0439"/>
    <w:rsid w:val="00ED10E4"/>
    <w:rsid w:val="00ED11BA"/>
    <w:rsid w:val="00ED5D16"/>
    <w:rsid w:val="00ED6762"/>
    <w:rsid w:val="00EF10A0"/>
    <w:rsid w:val="00EF4708"/>
    <w:rsid w:val="00F20D8A"/>
    <w:rsid w:val="00F339F0"/>
    <w:rsid w:val="00F50F8D"/>
    <w:rsid w:val="00F633BC"/>
    <w:rsid w:val="00F75440"/>
    <w:rsid w:val="00F91793"/>
    <w:rsid w:val="00FA28EA"/>
    <w:rsid w:val="00FA52A3"/>
    <w:rsid w:val="00FA5FDB"/>
    <w:rsid w:val="00FA7447"/>
    <w:rsid w:val="00FC3DC9"/>
    <w:rsid w:val="00FC5250"/>
    <w:rsid w:val="00FD4886"/>
    <w:rsid w:val="00FE15F1"/>
    <w:rsid w:val="00FF1D21"/>
    <w:rsid w:val="00F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12BBD"/>
  <w15:chartTrackingRefBased/>
  <w15:docId w15:val="{9D244FFB-E7B5-4E74-89C8-FBC91358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4BA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Numbering Char,ERP-List Paragraph Char,List Paragraph11 Char,List Paragraph111 Char"/>
    <w:basedOn w:val="DefaultParagraphFont"/>
    <w:link w:val="ListParagraph"/>
    <w:uiPriority w:val="34"/>
    <w:locked/>
    <w:rsid w:val="008064BA"/>
  </w:style>
  <w:style w:type="paragraph" w:styleId="ListParagraph">
    <w:name w:val="List Paragraph"/>
    <w:aliases w:val="Numbering,ERP-List Paragraph,List Paragraph11,List Paragraph111"/>
    <w:basedOn w:val="Normal"/>
    <w:link w:val="ListParagraphChar"/>
    <w:uiPriority w:val="34"/>
    <w:qFormat/>
    <w:rsid w:val="008064BA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4657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57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5757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7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757"/>
    <w:rPr>
      <w:rFonts w:ascii="Calibri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E79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79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E79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790C"/>
    <w:rPr>
      <w:rFonts w:ascii="Calibri" w:hAnsi="Calibri" w:cs="Calibri"/>
    </w:rPr>
  </w:style>
  <w:style w:type="paragraph" w:styleId="Revision">
    <w:name w:val="Revision"/>
    <w:hidden/>
    <w:uiPriority w:val="99"/>
    <w:semiHidden/>
    <w:rsid w:val="007B7F5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0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11342</Words>
  <Characters>6465</Characters>
  <Application>Microsoft Office Word</Application>
  <DocSecurity>0</DocSecurity>
  <Lines>53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Aistė Stankevičiūtė</cp:lastModifiedBy>
  <cp:revision>52</cp:revision>
  <cp:lastPrinted>2026-01-29T12:17:00Z</cp:lastPrinted>
  <dcterms:created xsi:type="dcterms:W3CDTF">2026-03-30T10:13:00Z</dcterms:created>
  <dcterms:modified xsi:type="dcterms:W3CDTF">2026-07-22T13:38:00Z</dcterms:modified>
</cp:coreProperties>
</file>